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E" w:rsidRPr="002E493E" w:rsidRDefault="003F44AC" w:rsidP="00286CB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86CBE" w:rsidRPr="002E493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СОВЕТ</w:t>
      </w:r>
    </w:p>
    <w:p w:rsidR="00286CBE" w:rsidRPr="002E493E" w:rsidRDefault="00286CBE" w:rsidP="00286C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286CBE" w:rsidRPr="002E493E" w:rsidRDefault="00286CBE" w:rsidP="00286C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«ГОРОДСКОЕ ПОСЕЛЕНИЕ ГОРОД КАМЫЗЯК</w:t>
      </w:r>
    </w:p>
    <w:p w:rsidR="00286CBE" w:rsidRPr="002E493E" w:rsidRDefault="00286CBE" w:rsidP="00286C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КАМЫЗЯКСКОГО МУНИЦИПАЛЬНОГО РАЙОНА</w:t>
      </w:r>
    </w:p>
    <w:p w:rsidR="00286CBE" w:rsidRPr="002E493E" w:rsidRDefault="00286CBE" w:rsidP="00286C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АСТРАХАНСКОЙ ОБЛАСТИ»</w:t>
      </w:r>
    </w:p>
    <w:p w:rsidR="00286CBE" w:rsidRPr="002E493E" w:rsidRDefault="00286CBE" w:rsidP="00286C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СЕДЬМОГО СОЗЫВА</w:t>
      </w:r>
    </w:p>
    <w:p w:rsidR="00286CBE" w:rsidRPr="002E493E" w:rsidRDefault="00286CBE" w:rsidP="00286C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6CBE" w:rsidRPr="002E493E" w:rsidRDefault="00286CBE" w:rsidP="00286CBE">
      <w:pPr>
        <w:spacing w:after="0"/>
        <w:rPr>
          <w:rFonts w:ascii="Arial" w:hAnsi="Arial" w:cs="Arial"/>
          <w:b/>
          <w:sz w:val="24"/>
          <w:szCs w:val="24"/>
        </w:rPr>
      </w:pPr>
      <w:r w:rsidRPr="002E493E">
        <w:rPr>
          <w:rFonts w:ascii="Arial" w:hAnsi="Arial" w:cs="Arial"/>
          <w:b/>
          <w:sz w:val="24"/>
          <w:szCs w:val="24"/>
        </w:rPr>
        <w:t xml:space="preserve">                                                             РЕШЕНИЕ</w:t>
      </w:r>
    </w:p>
    <w:p w:rsidR="00286CBE" w:rsidRPr="002E493E" w:rsidRDefault="00286CBE" w:rsidP="00286CBE">
      <w:pPr>
        <w:pStyle w:val="ConsPlusTitle"/>
        <w:rPr>
          <w:rFonts w:ascii="Arial" w:hAnsi="Arial" w:cs="Arial"/>
          <w:sz w:val="24"/>
          <w:szCs w:val="24"/>
        </w:rPr>
      </w:pPr>
    </w:p>
    <w:p w:rsidR="00286CBE" w:rsidRPr="002E493E" w:rsidRDefault="00286CBE" w:rsidP="0004624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E493E">
        <w:rPr>
          <w:rFonts w:ascii="Arial" w:hAnsi="Arial" w:cs="Arial"/>
          <w:b w:val="0"/>
          <w:sz w:val="24"/>
          <w:szCs w:val="24"/>
        </w:rPr>
        <w:t xml:space="preserve">  </w:t>
      </w:r>
      <w:r w:rsidR="001D39B3" w:rsidRPr="002E493E">
        <w:rPr>
          <w:rFonts w:ascii="Arial" w:hAnsi="Arial" w:cs="Arial"/>
          <w:b w:val="0"/>
          <w:sz w:val="24"/>
          <w:szCs w:val="24"/>
        </w:rPr>
        <w:t xml:space="preserve">   </w:t>
      </w:r>
      <w:r w:rsidRPr="002E493E">
        <w:rPr>
          <w:rFonts w:ascii="Arial" w:hAnsi="Arial" w:cs="Arial"/>
          <w:b w:val="0"/>
          <w:sz w:val="24"/>
          <w:szCs w:val="24"/>
        </w:rPr>
        <w:t>26.12.2023</w:t>
      </w:r>
      <w:r w:rsidRPr="002E493E">
        <w:rPr>
          <w:rFonts w:ascii="Arial" w:hAnsi="Arial" w:cs="Arial"/>
          <w:b w:val="0"/>
          <w:sz w:val="24"/>
          <w:szCs w:val="24"/>
        </w:rPr>
        <w:tab/>
      </w:r>
      <w:r w:rsidRPr="002E493E">
        <w:rPr>
          <w:rFonts w:ascii="Arial" w:hAnsi="Arial" w:cs="Arial"/>
          <w:b w:val="0"/>
          <w:sz w:val="24"/>
          <w:szCs w:val="24"/>
        </w:rPr>
        <w:tab/>
      </w:r>
      <w:r w:rsidRPr="002E493E">
        <w:rPr>
          <w:rFonts w:ascii="Arial" w:hAnsi="Arial" w:cs="Arial"/>
          <w:b w:val="0"/>
          <w:sz w:val="24"/>
          <w:szCs w:val="24"/>
        </w:rPr>
        <w:tab/>
      </w:r>
      <w:r w:rsidRPr="002E493E">
        <w:rPr>
          <w:rFonts w:ascii="Arial" w:hAnsi="Arial" w:cs="Arial"/>
          <w:b w:val="0"/>
          <w:sz w:val="24"/>
          <w:szCs w:val="24"/>
        </w:rPr>
        <w:tab/>
      </w:r>
      <w:r w:rsidRPr="002E493E">
        <w:rPr>
          <w:rFonts w:ascii="Arial" w:hAnsi="Arial" w:cs="Arial"/>
          <w:b w:val="0"/>
          <w:sz w:val="24"/>
          <w:szCs w:val="24"/>
        </w:rPr>
        <w:tab/>
      </w:r>
      <w:r w:rsidRPr="002E493E">
        <w:rPr>
          <w:rFonts w:ascii="Arial" w:hAnsi="Arial" w:cs="Arial"/>
          <w:b w:val="0"/>
          <w:sz w:val="24"/>
          <w:szCs w:val="24"/>
        </w:rPr>
        <w:tab/>
      </w:r>
      <w:r w:rsidRPr="002E493E">
        <w:rPr>
          <w:rFonts w:ascii="Arial" w:hAnsi="Arial" w:cs="Arial"/>
          <w:b w:val="0"/>
          <w:sz w:val="24"/>
          <w:szCs w:val="24"/>
        </w:rPr>
        <w:tab/>
        <w:t xml:space="preserve">                                № 12</w:t>
      </w:r>
    </w:p>
    <w:p w:rsidR="00286CBE" w:rsidRPr="002E493E" w:rsidRDefault="00286CBE" w:rsidP="00046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hd w:val="clear" w:color="auto" w:fill="FFFFFF"/>
        <w:spacing w:after="0" w:line="240" w:lineRule="auto"/>
        <w:ind w:right="4538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color w:val="000000"/>
          <w:spacing w:val="-2"/>
          <w:sz w:val="24"/>
          <w:szCs w:val="24"/>
        </w:rPr>
        <w:t xml:space="preserve">О бюджете муниципального образования </w:t>
      </w:r>
      <w:r w:rsidRPr="002E493E">
        <w:rPr>
          <w:rFonts w:ascii="Arial" w:hAnsi="Arial" w:cs="Arial"/>
          <w:color w:val="000000"/>
          <w:sz w:val="24"/>
          <w:szCs w:val="24"/>
        </w:rPr>
        <w:t xml:space="preserve">«Городское поселение город Камызяк </w:t>
      </w:r>
      <w:proofErr w:type="spellStart"/>
      <w:r w:rsidRPr="002E493E">
        <w:rPr>
          <w:rFonts w:ascii="Arial" w:hAnsi="Arial" w:cs="Arial"/>
          <w:color w:val="000000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color w:val="000000"/>
          <w:sz w:val="24"/>
          <w:szCs w:val="24"/>
        </w:rPr>
        <w:t xml:space="preserve"> муниципального района Астраханской области» на 2024 год и плановый период 2025 и 2026 годов»</w:t>
      </w:r>
      <w:r w:rsidRPr="002E493E">
        <w:rPr>
          <w:rFonts w:ascii="Arial" w:hAnsi="Arial" w:cs="Arial"/>
          <w:sz w:val="24"/>
          <w:szCs w:val="24"/>
        </w:rPr>
        <w:t xml:space="preserve"> </w:t>
      </w:r>
    </w:p>
    <w:p w:rsidR="002E493E" w:rsidRPr="002E493E" w:rsidRDefault="002E493E" w:rsidP="00046243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E493E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ч.3 статьи 48 Устава муниципального образования «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</w:t>
      </w:r>
      <w:r w:rsidRPr="002E493E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Астраханской области</w:t>
      </w:r>
      <w:r w:rsidRPr="002E493E">
        <w:rPr>
          <w:rFonts w:ascii="Arial" w:hAnsi="Arial" w:cs="Arial"/>
          <w:sz w:val="24"/>
          <w:szCs w:val="24"/>
        </w:rPr>
        <w:t>», Уставом муниципального образования «Город</w:t>
      </w:r>
      <w:r>
        <w:rPr>
          <w:rFonts w:ascii="Arial" w:hAnsi="Arial" w:cs="Arial"/>
          <w:sz w:val="24"/>
          <w:szCs w:val="24"/>
        </w:rPr>
        <w:t>ское поселение город</w:t>
      </w:r>
      <w:r w:rsidRPr="002E493E">
        <w:rPr>
          <w:rFonts w:ascii="Arial" w:hAnsi="Arial" w:cs="Arial"/>
          <w:sz w:val="24"/>
          <w:szCs w:val="24"/>
        </w:rPr>
        <w:t xml:space="preserve"> Камызяк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Pr="002E493E">
        <w:rPr>
          <w:rFonts w:ascii="Arial" w:hAnsi="Arial" w:cs="Arial"/>
          <w:sz w:val="24"/>
          <w:szCs w:val="24"/>
        </w:rPr>
        <w:t xml:space="preserve">, Положением о бюджетном процессе муниципального образования «Город Камызяк», рассмотрев проект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на 2024 год и плановый период 2025</w:t>
      </w:r>
      <w:proofErr w:type="gramEnd"/>
      <w:r w:rsidRPr="002E493E">
        <w:rPr>
          <w:rFonts w:ascii="Arial" w:hAnsi="Arial" w:cs="Arial"/>
          <w:sz w:val="24"/>
          <w:szCs w:val="24"/>
        </w:rPr>
        <w:t xml:space="preserve"> и 2026 годов во втором чтении</w:t>
      </w:r>
    </w:p>
    <w:p w:rsidR="002E493E" w:rsidRPr="002E493E" w:rsidRDefault="002E493E" w:rsidP="00046243">
      <w:pPr>
        <w:shd w:val="clear" w:color="auto" w:fill="FFFFFF"/>
        <w:spacing w:after="0" w:line="240" w:lineRule="auto"/>
        <w:ind w:right="149" w:firstLine="709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Совет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</w:p>
    <w:p w:rsidR="002E493E" w:rsidRPr="002E493E" w:rsidRDefault="002E493E" w:rsidP="00046243">
      <w:pPr>
        <w:shd w:val="clear" w:color="auto" w:fill="FFFFFF"/>
        <w:spacing w:after="0" w:line="240" w:lineRule="auto"/>
        <w:ind w:right="149" w:firstLine="709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hd w:val="clear" w:color="auto" w:fill="FFFFFF"/>
        <w:spacing w:after="0" w:line="240" w:lineRule="auto"/>
        <w:ind w:right="149" w:firstLine="709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РЕШИЛ:</w:t>
      </w:r>
    </w:p>
    <w:p w:rsidR="002E493E" w:rsidRPr="002E493E" w:rsidRDefault="002E493E" w:rsidP="00046243">
      <w:pPr>
        <w:shd w:val="clear" w:color="auto" w:fill="FFFFFF"/>
        <w:spacing w:after="0" w:line="240" w:lineRule="auto"/>
        <w:ind w:right="149" w:firstLine="709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hd w:val="clear" w:color="auto" w:fill="FFFFFF"/>
        <w:spacing w:after="0" w:line="240" w:lineRule="auto"/>
        <w:ind w:right="149" w:firstLine="709"/>
        <w:rPr>
          <w:rFonts w:ascii="Arial" w:hAnsi="Arial" w:cs="Arial"/>
          <w:sz w:val="24"/>
          <w:szCs w:val="24"/>
        </w:rPr>
        <w:sectPr w:rsidR="002E493E" w:rsidRPr="002E493E" w:rsidSect="002E493E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lastRenderedPageBreak/>
        <w:t>Статья 1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на 2024 год: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1) общий объем доходов в сумме 80427,3 тыс. рублей; 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2) общий объем расходов в сумме 80427,3 тыс. рублей;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3) дефицит в сумме 0,0 тыс. рублей или 0 процентов от общего годового объема доходов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без учета объема безвозмездных поступлений.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2.Утвердить основные характеристики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на 2025 год:</w:t>
      </w:r>
    </w:p>
    <w:p w:rsidR="003F44AC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1) общий объем доходов в сумме 81472,2 тыс. рублей;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2) общий объем расходов в сумме 81472,2 тыс. рублей, в том числе условно утвержденные расходы в объеме 1614,3 тыс. рублей или 2,5% общего объема расходов бюджета (без учета расходов бюджета, предусмотренных за счет межбюджетных трансфертов из других уровней бюджетов, имеющих целевое назначение);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lastRenderedPageBreak/>
        <w:t xml:space="preserve">3) дефицит в сумме 0 тыс. рублей или 0 процентов от общего годового объема доходов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без учета объема безвозмездных поступлений.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3.Утвердить основные характеристики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на 2026 год: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1) общий объем доходов в сумме 74023,7 тыс. рублей;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2) общий объем расходов в сумме 74023,7 тыс. рублей, в том числе условно утвержденные расходы в объеме 2816,9 тыс. рублей или 5% общего объема расходов бюджета (без учета расходов бюджета, предусмотренных за счет межбюджетных трансфертов из других уровней бюджетов, имеющих целевое назначение);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3) дефицит в сумме 0 тыс. рублей или 0 процентов от общего годового объема доходов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без учета объема безвозмездных поступлений.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2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Учесть в бюджете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объем доходов по основным источникам: 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2024 год согласно приложению 1 к настоящему Решению;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2025 - 2026 годы согласно приложению 1.1 к настоящему Решению.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3</w:t>
      </w: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3F44AC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493E" w:rsidRPr="002E493E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«Городское поселение город Камызяк </w:t>
      </w:r>
      <w:proofErr w:type="spellStart"/>
      <w:r w:rsidR="002E493E"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2E493E"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области»: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2024 год согласно приложению 2 к настоящему Решению;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2025 - 2026 годы согласно приложению 2.1 к настоящему Решению.</w:t>
      </w:r>
    </w:p>
    <w:p w:rsidR="002E493E" w:rsidRPr="002E493E" w:rsidRDefault="003F44AC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2E493E" w:rsidRPr="002E493E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2E493E" w:rsidRPr="002E493E">
        <w:rPr>
          <w:rFonts w:ascii="Arial" w:hAnsi="Arial" w:cs="Arial"/>
          <w:sz w:val="24"/>
          <w:szCs w:val="24"/>
        </w:rPr>
        <w:t>Камызякский</w:t>
      </w:r>
      <w:proofErr w:type="spellEnd"/>
      <w:r w:rsidR="002E493E" w:rsidRPr="002E493E">
        <w:rPr>
          <w:rFonts w:ascii="Arial" w:hAnsi="Arial" w:cs="Arial"/>
          <w:sz w:val="24"/>
          <w:szCs w:val="24"/>
        </w:rPr>
        <w:t xml:space="preserve"> муниципальный район Астраханской области» вправе направлять в 2024, 2025 и 2026 годах на покрытие дефицита бюджета муниципального образования «Городское поселение город Камызяк </w:t>
      </w:r>
      <w:proofErr w:type="spellStart"/>
      <w:r w:rsidR="002E493E"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2E493E"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остатки на счетах по учету средств бюджета муниципального образования «Городское поселение город Камызяк </w:t>
      </w:r>
      <w:proofErr w:type="spellStart"/>
      <w:r w:rsidR="002E493E"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2E493E"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по состоянию на 01.01.2024 года, 01.01.2025 года и 01.01.2026 года</w:t>
      </w:r>
      <w:proofErr w:type="gramEnd"/>
      <w:r w:rsidR="002E493E" w:rsidRPr="002E493E">
        <w:rPr>
          <w:rFonts w:ascii="Arial" w:hAnsi="Arial" w:cs="Arial"/>
          <w:sz w:val="24"/>
          <w:szCs w:val="24"/>
        </w:rPr>
        <w:t>, кредиты из бюджетов других уровней.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3. Остатки средств на счетах по учету средств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по состоянию на 1 января 2024 года, образовавшиеся в результате неполного использования целевых средств, поступивших в бюджет из других бюджетов, подлежат возврату в доход соответствующего бюджета. 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4</w:t>
      </w: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1.Утвердить нормативы (проценты) отчислений доходов от уплаты налогов (сборов) и платежей в бюджет муниципального образования «Городское </w:t>
      </w:r>
      <w:r w:rsidRPr="002E493E">
        <w:rPr>
          <w:rFonts w:ascii="Arial" w:hAnsi="Arial" w:cs="Arial"/>
          <w:sz w:val="24"/>
          <w:szCs w:val="24"/>
        </w:rPr>
        <w:lastRenderedPageBreak/>
        <w:t xml:space="preserve">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согласно приложению 3 к настоящему Решению.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 xml:space="preserve">Статья 5 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области»: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2024 год в сумме   20011,7 тыс</w:t>
      </w:r>
      <w:proofErr w:type="gramStart"/>
      <w:r w:rsidRPr="002E493E">
        <w:rPr>
          <w:rFonts w:ascii="Arial" w:hAnsi="Arial" w:cs="Arial"/>
          <w:sz w:val="24"/>
          <w:szCs w:val="24"/>
        </w:rPr>
        <w:t>.р</w:t>
      </w:r>
      <w:proofErr w:type="gramEnd"/>
      <w:r w:rsidRPr="002E493E">
        <w:rPr>
          <w:rFonts w:ascii="Arial" w:hAnsi="Arial" w:cs="Arial"/>
          <w:sz w:val="24"/>
          <w:szCs w:val="24"/>
        </w:rPr>
        <w:t>ублей;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2025 год в сумме   21045,4 тыс</w:t>
      </w:r>
      <w:proofErr w:type="gramStart"/>
      <w:r w:rsidRPr="002E493E">
        <w:rPr>
          <w:rFonts w:ascii="Arial" w:hAnsi="Arial" w:cs="Arial"/>
          <w:sz w:val="24"/>
          <w:szCs w:val="24"/>
        </w:rPr>
        <w:t>.р</w:t>
      </w:r>
      <w:proofErr w:type="gramEnd"/>
      <w:r w:rsidRPr="002E493E">
        <w:rPr>
          <w:rFonts w:ascii="Arial" w:hAnsi="Arial" w:cs="Arial"/>
          <w:sz w:val="24"/>
          <w:szCs w:val="24"/>
        </w:rPr>
        <w:t>ублей;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2026 год в сумме   21771,9 тыс</w:t>
      </w:r>
      <w:proofErr w:type="gramStart"/>
      <w:r w:rsidRPr="002E493E">
        <w:rPr>
          <w:rFonts w:ascii="Arial" w:hAnsi="Arial" w:cs="Arial"/>
          <w:sz w:val="24"/>
          <w:szCs w:val="24"/>
        </w:rPr>
        <w:t>.р</w:t>
      </w:r>
      <w:proofErr w:type="gramEnd"/>
      <w:r w:rsidRPr="002E493E">
        <w:rPr>
          <w:rFonts w:ascii="Arial" w:hAnsi="Arial" w:cs="Arial"/>
          <w:sz w:val="24"/>
          <w:szCs w:val="24"/>
        </w:rPr>
        <w:t>ублей.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 xml:space="preserve">Статья 6 </w:t>
      </w:r>
    </w:p>
    <w:p w:rsidR="00FB2585" w:rsidRDefault="00FB2585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бюджета: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2024 год согласно приложению 4 к настоящему Решению;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2025 - 2026 годы согласно приложению 4.1 к настоящему Решению.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2.Утвердить ведомственную структуру расходов бюджета: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2024 год согласно приложению 5 к настоящему Решению;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2025 - 2026 годы согласно приложению 5.1 к настоящему Решению.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3. Утвердить объем условно утвержденных расходов на плановый период 2025 и 2026 годов согласно приложению 6 к настоящему Решению.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7</w:t>
      </w: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Утвердить перечень и коды целевых статей расходов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на 2024-2026 годы согласно приложению 7 к настоящему Решению.</w:t>
      </w:r>
    </w:p>
    <w:p w:rsidR="00BF33C2" w:rsidRPr="002E493E" w:rsidRDefault="00BF33C2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8</w:t>
      </w: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1.Утвердить объемы межбюджетных трансфертов на 2024 и плановый период 2025 и 2026 годов согласно приложению 8 к настоящему Решению: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2024 год – 6083,6 тыс. рублей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2025 год – 5877,4 тыс. рублей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2026 год – 5919,5 тыс. рублей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9</w:t>
      </w:r>
    </w:p>
    <w:p w:rsidR="00FB2585" w:rsidRPr="002E493E" w:rsidRDefault="00FB2585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Утвердить объем бюджетных ассигнований на исполнение публично-нормативных обязательств согласно приложению 9 к настоящему Решению: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2024 год в сумме 201,6 тыс. рублей;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2025 год в сумме 201,6 тыс. рублей;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2026 год в сумме 201,6 тыс. рублей.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10</w:t>
      </w: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Утвердить расходы на финансирование муниципальных программ: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lastRenderedPageBreak/>
        <w:t>на 2024 год в сумме 70503,5 тыс</w:t>
      </w:r>
      <w:proofErr w:type="gramStart"/>
      <w:r w:rsidRPr="002E493E">
        <w:rPr>
          <w:rFonts w:ascii="Arial" w:hAnsi="Arial" w:cs="Arial"/>
          <w:sz w:val="24"/>
          <w:szCs w:val="24"/>
        </w:rPr>
        <w:t>.р</w:t>
      </w:r>
      <w:proofErr w:type="gramEnd"/>
      <w:r w:rsidRPr="002E493E">
        <w:rPr>
          <w:rFonts w:ascii="Arial" w:hAnsi="Arial" w:cs="Arial"/>
          <w:sz w:val="24"/>
          <w:szCs w:val="24"/>
        </w:rPr>
        <w:t>ублей, согласно приложению 10 к настоящему Решению;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2025 год в сумме 69877,3 тыс</w:t>
      </w:r>
      <w:proofErr w:type="gramStart"/>
      <w:r w:rsidRPr="002E493E">
        <w:rPr>
          <w:rFonts w:ascii="Arial" w:hAnsi="Arial" w:cs="Arial"/>
          <w:sz w:val="24"/>
          <w:szCs w:val="24"/>
        </w:rPr>
        <w:t>.р</w:t>
      </w:r>
      <w:proofErr w:type="gramEnd"/>
      <w:r w:rsidRPr="002E493E">
        <w:rPr>
          <w:rFonts w:ascii="Arial" w:hAnsi="Arial" w:cs="Arial"/>
          <w:sz w:val="24"/>
          <w:szCs w:val="24"/>
        </w:rPr>
        <w:t>ублей, согласно приложению 10.1. к настоящему Решению;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на 2026 год в сумме 68995,2 тыс</w:t>
      </w:r>
      <w:proofErr w:type="gramStart"/>
      <w:r w:rsidRPr="002E493E">
        <w:rPr>
          <w:rFonts w:ascii="Arial" w:hAnsi="Arial" w:cs="Arial"/>
          <w:sz w:val="24"/>
          <w:szCs w:val="24"/>
        </w:rPr>
        <w:t>.р</w:t>
      </w:r>
      <w:proofErr w:type="gramEnd"/>
      <w:r w:rsidRPr="002E493E">
        <w:rPr>
          <w:rFonts w:ascii="Arial" w:hAnsi="Arial" w:cs="Arial"/>
          <w:sz w:val="24"/>
          <w:szCs w:val="24"/>
        </w:rPr>
        <w:t>ублей согласно приложению 10.1. к настоящему Решению.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</w:t>
      </w:r>
      <w:r w:rsidRPr="002E493E">
        <w:rPr>
          <w:rFonts w:ascii="Arial" w:hAnsi="Arial" w:cs="Arial"/>
          <w:b/>
          <w:bCs/>
          <w:sz w:val="24"/>
          <w:szCs w:val="24"/>
        </w:rPr>
        <w:t>Статья 11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Утвердить перечень имущества, составляющего казну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согласно приложению 11 к настоящему Решению.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12</w:t>
      </w:r>
    </w:p>
    <w:p w:rsidR="002E493E" w:rsidRPr="002E493E" w:rsidRDefault="002E493E" w:rsidP="0004624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1.Утвердить программу муниципальных внутренних заимствований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на 2024 год и плановый период 2025 и 2026 годов согласно приложению 12 к настоящему Решению.</w:t>
      </w:r>
    </w:p>
    <w:p w:rsid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2.Утвердить программу муниципальных гарантий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на 2024 год и плановый период 2025 и 2026 годов согласно приложению 13 к настоящему Решению.</w:t>
      </w:r>
    </w:p>
    <w:p w:rsidR="00FB2585" w:rsidRPr="002E493E" w:rsidRDefault="00FB2585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493E" w:rsidRDefault="002E493E" w:rsidP="0004624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13</w:t>
      </w:r>
    </w:p>
    <w:p w:rsidR="00FB2585" w:rsidRPr="002E493E" w:rsidRDefault="00FB2585" w:rsidP="0004624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1.Установить верхний предел муниципального внутреннего долга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области»: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на 01.01.2025 года в сумме 0,0 тыс. рублей, в том числе верхний предел долга по муниципальным гарантиям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в сумме 0,0 рублей;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на 01.01.2026 года в сумме 0,0 тыс. рублей, в том числе верхний предел долга по муниципальным гарантиям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в сумме 0,0 рублей;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на 01.01.2027 года в сумме 0,0 тыс. рублей, в том числе верхний предел долга по муниципальным гарантиям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в сумме 0,0 рублей.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14</w:t>
      </w:r>
    </w:p>
    <w:p w:rsidR="002E493E" w:rsidRP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Установить, что добровольные взносы, пожертвования, имеющие целевое назначение, поступающие в бюджет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направляются на указанные цели.</w:t>
      </w:r>
    </w:p>
    <w:p w:rsidR="00FB2585" w:rsidRDefault="00FB2585" w:rsidP="00046243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851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15</w:t>
      </w:r>
    </w:p>
    <w:p w:rsidR="002E493E" w:rsidRPr="002E493E" w:rsidRDefault="002E493E" w:rsidP="00046243">
      <w:pPr>
        <w:spacing w:after="0" w:line="240" w:lineRule="auto"/>
        <w:ind w:firstLine="851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        1.Установить, что в соответствии с пунктом 3 статьи 217 Бюджетного кодекса </w:t>
      </w:r>
      <w:r w:rsidRPr="002E493E">
        <w:rPr>
          <w:rFonts w:ascii="Arial" w:hAnsi="Arial" w:cs="Arial"/>
          <w:sz w:val="24"/>
          <w:szCs w:val="24"/>
        </w:rPr>
        <w:lastRenderedPageBreak/>
        <w:t xml:space="preserve">Российской Федерации основанием для внесения изменений в показатели сводной бюджетной росписи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является распределение зарезервированных в составе утвержденных статьей 6 настоящего Решения:</w:t>
      </w:r>
    </w:p>
    <w:p w:rsidR="002E493E" w:rsidRP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>1.1 бюджетных ассигнований, предусмотренных по целевой статье «Средства на реализацию Указов Президента Российской Федерации, федеральных законов Российской Федерации, решений Правительства Астраханской области, нормативно-правовых актов муниципального образования «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муниципальный район Астраханской области», на исполнение судебных решений, в рамках иных </w:t>
      </w:r>
      <w:proofErr w:type="spellStart"/>
      <w:r w:rsidRPr="002E493E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мероприятий.</w:t>
      </w:r>
    </w:p>
    <w:p w:rsidR="002E493E" w:rsidRDefault="002E493E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-  по целевой статье «Иные </w:t>
      </w:r>
      <w:proofErr w:type="spellStart"/>
      <w:r w:rsidRPr="002E493E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мероприятия» на реализацию федеральных законов Российской Федерации, решений Правительства Астраханской области, нормативно-правовых актов муниципального образования «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район»,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BF33C2">
        <w:rPr>
          <w:rFonts w:ascii="Arial" w:hAnsi="Arial" w:cs="Arial"/>
          <w:sz w:val="24"/>
          <w:szCs w:val="24"/>
        </w:rPr>
        <w:t>»</w:t>
      </w:r>
      <w:r w:rsidR="004962A2">
        <w:rPr>
          <w:rFonts w:ascii="Arial" w:hAnsi="Arial" w:cs="Arial"/>
          <w:sz w:val="24"/>
          <w:szCs w:val="24"/>
        </w:rPr>
        <w:t>;</w:t>
      </w:r>
    </w:p>
    <w:p w:rsidR="00FB2585" w:rsidRPr="002E493E" w:rsidRDefault="00FB2585" w:rsidP="000462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         1.2 бюджетных ассигнований, предусмотренных по целевой статье «Средства дорожного фонда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области».</w:t>
      </w:r>
    </w:p>
    <w:p w:rsidR="002E493E" w:rsidRDefault="002E493E" w:rsidP="00046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E493E">
        <w:rPr>
          <w:rFonts w:ascii="Arial" w:hAnsi="Arial" w:cs="Arial"/>
          <w:sz w:val="24"/>
          <w:szCs w:val="24"/>
        </w:rPr>
        <w:t xml:space="preserve">2.Установить, что в соответствии с п.8 статьи 217 Бюджетного кодекса Российской Федерации, дополнительным основанием для внесения изменений в сводную бюджетную роспись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с превышением общего объема расходов, утвержденного решением о бюджете, без внесения изменений в решение о бюджете, являются увеличение прогноза поступления доходов от платных услуг и</w:t>
      </w:r>
      <w:proofErr w:type="gramEnd"/>
      <w:r w:rsidRPr="002E493E">
        <w:rPr>
          <w:rFonts w:ascii="Arial" w:hAnsi="Arial" w:cs="Arial"/>
          <w:sz w:val="24"/>
          <w:szCs w:val="24"/>
        </w:rPr>
        <w:t xml:space="preserve"> прочих безвозмездных поступлений.</w:t>
      </w:r>
    </w:p>
    <w:p w:rsidR="00BF33C2" w:rsidRPr="002E493E" w:rsidRDefault="00BF33C2" w:rsidP="00046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E493E" w:rsidRDefault="002E493E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b/>
          <w:bCs/>
          <w:sz w:val="24"/>
          <w:szCs w:val="24"/>
        </w:rPr>
        <w:t>Статья 16</w:t>
      </w:r>
    </w:p>
    <w:p w:rsidR="00BF33C2" w:rsidRPr="002E493E" w:rsidRDefault="00BF33C2" w:rsidP="00046243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hd w:val="clear" w:color="auto" w:fill="FFFFFF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493E">
        <w:rPr>
          <w:rFonts w:ascii="Arial" w:hAnsi="Arial" w:cs="Arial"/>
          <w:color w:val="000000"/>
          <w:spacing w:val="4"/>
          <w:sz w:val="24"/>
          <w:szCs w:val="24"/>
        </w:rPr>
        <w:t xml:space="preserve">1.Установить, что исполнение бюджета </w:t>
      </w:r>
      <w:r w:rsidRPr="002E493E">
        <w:rPr>
          <w:rFonts w:ascii="Arial" w:hAnsi="Arial" w:cs="Arial"/>
          <w:sz w:val="24"/>
          <w:szCs w:val="24"/>
        </w:rPr>
        <w:t>муниципального образования</w:t>
      </w:r>
      <w:r w:rsidRPr="002E493E">
        <w:rPr>
          <w:rFonts w:ascii="Arial" w:hAnsi="Arial" w:cs="Arial"/>
          <w:color w:val="000000"/>
          <w:spacing w:val="4"/>
          <w:sz w:val="24"/>
          <w:szCs w:val="24"/>
        </w:rPr>
        <w:t xml:space="preserve"> «Городское поселение город Камызяк </w:t>
      </w:r>
      <w:proofErr w:type="spellStart"/>
      <w:r w:rsidRPr="002E493E">
        <w:rPr>
          <w:rFonts w:ascii="Arial" w:hAnsi="Arial" w:cs="Arial"/>
          <w:color w:val="000000"/>
          <w:spacing w:val="4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района Астраханской области» осуществляется финансовым управлением администрации МО «</w:t>
      </w:r>
      <w:proofErr w:type="spellStart"/>
      <w:r w:rsidRPr="002E493E">
        <w:rPr>
          <w:rFonts w:ascii="Arial" w:hAnsi="Arial" w:cs="Arial"/>
          <w:color w:val="000000"/>
          <w:spacing w:val="4"/>
          <w:sz w:val="24"/>
          <w:szCs w:val="24"/>
        </w:rPr>
        <w:t>Камызякский</w:t>
      </w:r>
      <w:proofErr w:type="spellEnd"/>
      <w:r w:rsidRPr="002E493E">
        <w:rPr>
          <w:rFonts w:ascii="Arial" w:hAnsi="Arial" w:cs="Arial"/>
          <w:color w:val="000000"/>
          <w:spacing w:val="4"/>
          <w:sz w:val="24"/>
          <w:szCs w:val="24"/>
        </w:rPr>
        <w:t xml:space="preserve"> район» с открытием лицевых счетов главных распорядителей, распорядителей и получателей бюджетных средств в УФК по </w:t>
      </w:r>
      <w:r w:rsidRPr="002E493E">
        <w:rPr>
          <w:rFonts w:ascii="Arial" w:hAnsi="Arial" w:cs="Arial"/>
          <w:color w:val="000000"/>
          <w:spacing w:val="3"/>
          <w:sz w:val="24"/>
          <w:szCs w:val="24"/>
        </w:rPr>
        <w:t>Астраханской области</w:t>
      </w:r>
      <w:r w:rsidRPr="002E493E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Российской Федерации и нормативно-правовыми актами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Pr="002E493E">
        <w:rPr>
          <w:rFonts w:ascii="Arial" w:hAnsi="Arial" w:cs="Arial"/>
          <w:color w:val="000000"/>
          <w:spacing w:val="4"/>
          <w:sz w:val="24"/>
          <w:szCs w:val="24"/>
        </w:rPr>
        <w:t>.</w:t>
      </w:r>
      <w:proofErr w:type="gramEnd"/>
    </w:p>
    <w:p w:rsidR="002E493E" w:rsidRPr="002E493E" w:rsidRDefault="002E493E" w:rsidP="00046243">
      <w:pPr>
        <w:shd w:val="clear" w:color="auto" w:fill="FFFFFF"/>
        <w:spacing w:before="5" w:after="0" w:line="24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2E493E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proofErr w:type="gramStart"/>
      <w:r w:rsidRPr="002E493E">
        <w:rPr>
          <w:rFonts w:ascii="Arial" w:hAnsi="Arial" w:cs="Arial"/>
          <w:color w:val="000000"/>
          <w:spacing w:val="5"/>
          <w:sz w:val="24"/>
          <w:szCs w:val="24"/>
        </w:rPr>
        <w:t xml:space="preserve">2.Установить, что обращение взыскания на средства по денежным обязательствам получателей средств бюджета </w:t>
      </w:r>
      <w:r w:rsidRPr="002E493E">
        <w:rPr>
          <w:rFonts w:ascii="Arial" w:hAnsi="Arial" w:cs="Arial"/>
          <w:sz w:val="24"/>
          <w:szCs w:val="24"/>
        </w:rPr>
        <w:t>муниципального образования</w:t>
      </w:r>
      <w:r w:rsidRPr="002E493E">
        <w:rPr>
          <w:rFonts w:ascii="Arial" w:hAnsi="Arial" w:cs="Arial"/>
          <w:color w:val="000000"/>
          <w:spacing w:val="5"/>
          <w:sz w:val="24"/>
          <w:szCs w:val="24"/>
        </w:rPr>
        <w:t xml:space="preserve"> «Городское поселение город Камызяк </w:t>
      </w:r>
      <w:proofErr w:type="spellStart"/>
      <w:r w:rsidRPr="002E493E">
        <w:rPr>
          <w:rFonts w:ascii="Arial" w:hAnsi="Arial" w:cs="Arial"/>
          <w:color w:val="000000"/>
          <w:spacing w:val="5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color w:val="000000"/>
          <w:spacing w:val="5"/>
          <w:sz w:val="24"/>
          <w:szCs w:val="24"/>
        </w:rPr>
        <w:t xml:space="preserve"> муниципального района Астраханской области» осуществляется</w:t>
      </w:r>
      <w:r w:rsidRPr="002E493E">
        <w:rPr>
          <w:rFonts w:ascii="Arial" w:hAnsi="Arial" w:cs="Arial"/>
          <w:color w:val="000000"/>
          <w:spacing w:val="4"/>
          <w:sz w:val="24"/>
          <w:szCs w:val="24"/>
        </w:rPr>
        <w:t xml:space="preserve"> УФК по Астраханской области в порядке, установленном Бюджетном кодексом РФ на осно</w:t>
      </w:r>
      <w:r w:rsidRPr="002E493E">
        <w:rPr>
          <w:rFonts w:ascii="Arial" w:hAnsi="Arial" w:cs="Arial"/>
          <w:color w:val="000000"/>
          <w:spacing w:val="4"/>
          <w:sz w:val="24"/>
          <w:szCs w:val="24"/>
        </w:rPr>
        <w:softHyphen/>
        <w:t>вании исполнительных листов и приказов судебных органов с их лицевых счетов, открытых в УФК по Астраханской области.</w:t>
      </w:r>
      <w:proofErr w:type="gramEnd"/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3.Установить, что в соответствии со ст. 242.26 БК РФ казначейскому сопровождению подлежат средства, получаемые на основании муниципальных контрактов, договоров (соглашений), контрактов (договоров), источником финансового </w:t>
      </w:r>
      <w:proofErr w:type="gramStart"/>
      <w:r w:rsidRPr="002E493E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E493E">
        <w:rPr>
          <w:rFonts w:ascii="Arial" w:hAnsi="Arial" w:cs="Arial"/>
          <w:sz w:val="24"/>
          <w:szCs w:val="24"/>
        </w:rPr>
        <w:t xml:space="preserve"> исполнения которых являются предоставляемые из </w:t>
      </w:r>
      <w:r w:rsidRPr="002E493E">
        <w:rPr>
          <w:rFonts w:ascii="Arial" w:hAnsi="Arial" w:cs="Arial"/>
          <w:sz w:val="24"/>
          <w:szCs w:val="24"/>
        </w:rPr>
        <w:lastRenderedPageBreak/>
        <w:t xml:space="preserve">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средства по заключаемым муниципальным контрактам.</w:t>
      </w:r>
    </w:p>
    <w:p w:rsidR="002E493E" w:rsidRPr="002E493E" w:rsidRDefault="002E493E" w:rsidP="000462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4.Установить, что казначейское сопровождение средств, указанных в пункте 3, с 01 января 2024 года осуществляет Управление Федерального казначейства Астраханской области.</w:t>
      </w:r>
    </w:p>
    <w:p w:rsidR="002E493E" w:rsidRPr="002E493E" w:rsidRDefault="002E493E" w:rsidP="000462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93E">
        <w:rPr>
          <w:rFonts w:ascii="Arial" w:hAnsi="Arial" w:cs="Arial"/>
          <w:sz w:val="24"/>
          <w:szCs w:val="24"/>
        </w:rPr>
        <w:t xml:space="preserve">5.Санкционирование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бюджета муниципального образования 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осуществляются Управлением Федерального казначейства Астраханской области в соответствии с приказом Минфина России от 17.12.2021 № 214н «Об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сопровождения».</w:t>
      </w:r>
      <w:proofErr w:type="gramEnd"/>
    </w:p>
    <w:p w:rsidR="002E493E" w:rsidRPr="002E493E" w:rsidRDefault="002E493E" w:rsidP="000462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E493E" w:rsidRPr="002E493E" w:rsidRDefault="002E493E" w:rsidP="0004624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2E49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Статья 17</w:t>
      </w:r>
    </w:p>
    <w:p w:rsidR="002E493E" w:rsidRPr="002E493E" w:rsidRDefault="002E493E" w:rsidP="0004624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1.Опубликовать настоящее решение в районной газете «Маяк дельты».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2.</w:t>
      </w:r>
      <w:proofErr w:type="gramStart"/>
      <w:r w:rsidRPr="002E493E">
        <w:rPr>
          <w:rFonts w:ascii="Arial" w:hAnsi="Arial" w:cs="Arial"/>
          <w:sz w:val="24"/>
          <w:szCs w:val="24"/>
        </w:rPr>
        <w:t>Разместить</w:t>
      </w:r>
      <w:proofErr w:type="gramEnd"/>
      <w:r w:rsidRPr="002E493E">
        <w:rPr>
          <w:rFonts w:ascii="Arial" w:hAnsi="Arial" w:cs="Arial"/>
          <w:sz w:val="24"/>
          <w:szCs w:val="24"/>
        </w:rPr>
        <w:t xml:space="preserve"> настоящее Решение на официальном сайте в информационной телекоммуникационной сети Интернет.</w:t>
      </w:r>
    </w:p>
    <w:p w:rsidR="002E493E" w:rsidRPr="002E493E" w:rsidRDefault="002E493E" w:rsidP="000462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 3.Настоящее решение вступает в силу с 1 января 2024 года.</w:t>
      </w:r>
    </w:p>
    <w:p w:rsidR="002E493E" w:rsidRPr="002E493E" w:rsidRDefault="002E493E" w:rsidP="000462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493E" w:rsidRPr="002E493E" w:rsidRDefault="002E493E" w:rsidP="000462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86CBE" w:rsidRPr="002E493E" w:rsidRDefault="00286CBE" w:rsidP="00046243">
      <w:pPr>
        <w:shd w:val="clear" w:color="auto" w:fill="FFFFFF"/>
        <w:spacing w:line="240" w:lineRule="auto"/>
        <w:ind w:right="4538"/>
        <w:jc w:val="both"/>
        <w:rPr>
          <w:rFonts w:ascii="Arial" w:hAnsi="Arial" w:cs="Arial"/>
          <w:b/>
          <w:bCs/>
          <w:sz w:val="24"/>
          <w:szCs w:val="24"/>
        </w:rPr>
      </w:pPr>
    </w:p>
    <w:p w:rsidR="001A5D7E" w:rsidRPr="002E493E" w:rsidRDefault="001A5D7E" w:rsidP="00046243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A5D7E" w:rsidRPr="002E493E" w:rsidRDefault="001A5D7E" w:rsidP="00046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493E">
        <w:rPr>
          <w:rFonts w:ascii="Arial" w:hAnsi="Arial" w:cs="Arial"/>
          <w:bCs/>
          <w:sz w:val="24"/>
          <w:szCs w:val="24"/>
        </w:rPr>
        <w:t>Глава муниципального образования «Городское поселение</w:t>
      </w:r>
    </w:p>
    <w:p w:rsidR="001A5D7E" w:rsidRPr="002E493E" w:rsidRDefault="001A5D7E" w:rsidP="00046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493E">
        <w:rPr>
          <w:rFonts w:ascii="Arial" w:hAnsi="Arial" w:cs="Arial"/>
          <w:bCs/>
          <w:sz w:val="24"/>
          <w:szCs w:val="24"/>
        </w:rPr>
        <w:t xml:space="preserve"> город Камызяк </w:t>
      </w:r>
      <w:proofErr w:type="spellStart"/>
      <w:r w:rsidRPr="002E493E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p w:rsidR="001A5D7E" w:rsidRPr="002E493E" w:rsidRDefault="001A5D7E" w:rsidP="00046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493E">
        <w:rPr>
          <w:rFonts w:ascii="Arial" w:hAnsi="Arial" w:cs="Arial"/>
          <w:bCs/>
          <w:sz w:val="24"/>
          <w:szCs w:val="24"/>
        </w:rPr>
        <w:t xml:space="preserve"> Астраханской области», </w:t>
      </w:r>
      <w:proofErr w:type="gramStart"/>
      <w:r w:rsidRPr="002E493E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2E493E">
        <w:rPr>
          <w:rFonts w:ascii="Arial" w:hAnsi="Arial" w:cs="Arial"/>
          <w:bCs/>
          <w:sz w:val="24"/>
          <w:szCs w:val="24"/>
        </w:rPr>
        <w:t xml:space="preserve"> полномочия</w:t>
      </w:r>
    </w:p>
    <w:p w:rsidR="001A5D7E" w:rsidRPr="002E493E" w:rsidRDefault="001A5D7E" w:rsidP="000462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493E">
        <w:rPr>
          <w:rFonts w:ascii="Arial" w:hAnsi="Arial" w:cs="Arial"/>
          <w:bCs/>
          <w:sz w:val="24"/>
          <w:szCs w:val="24"/>
        </w:rPr>
        <w:t xml:space="preserve"> председателя </w:t>
      </w:r>
      <w:r w:rsidRPr="002E493E">
        <w:rPr>
          <w:rFonts w:ascii="Arial" w:hAnsi="Arial" w:cs="Arial"/>
          <w:sz w:val="24"/>
          <w:szCs w:val="24"/>
        </w:rPr>
        <w:t>Совета</w:t>
      </w:r>
      <w:r w:rsidRPr="002E493E">
        <w:rPr>
          <w:rFonts w:ascii="Arial" w:hAnsi="Arial" w:cs="Arial"/>
          <w:bCs/>
          <w:sz w:val="24"/>
          <w:szCs w:val="24"/>
        </w:rPr>
        <w:t xml:space="preserve"> </w:t>
      </w:r>
      <w:r w:rsidRPr="002E493E">
        <w:rPr>
          <w:rFonts w:ascii="Arial" w:hAnsi="Arial" w:cs="Arial"/>
          <w:sz w:val="24"/>
          <w:szCs w:val="24"/>
        </w:rPr>
        <w:t>муниципального образования</w:t>
      </w:r>
      <w:r w:rsidRPr="002E493E">
        <w:rPr>
          <w:rFonts w:ascii="Arial" w:hAnsi="Arial" w:cs="Arial"/>
          <w:bCs/>
          <w:sz w:val="24"/>
          <w:szCs w:val="24"/>
        </w:rPr>
        <w:t xml:space="preserve"> </w:t>
      </w:r>
    </w:p>
    <w:p w:rsidR="001A5D7E" w:rsidRPr="002E493E" w:rsidRDefault="001A5D7E" w:rsidP="00046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Pr="002E493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E493E">
        <w:rPr>
          <w:rFonts w:ascii="Arial" w:hAnsi="Arial" w:cs="Arial"/>
          <w:sz w:val="24"/>
          <w:szCs w:val="24"/>
        </w:rPr>
        <w:t xml:space="preserve"> </w:t>
      </w:r>
    </w:p>
    <w:p w:rsidR="00286CBE" w:rsidRPr="002E493E" w:rsidRDefault="001A5D7E" w:rsidP="000462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493E">
        <w:rPr>
          <w:rFonts w:ascii="Arial" w:hAnsi="Arial" w:cs="Arial"/>
          <w:sz w:val="24"/>
          <w:szCs w:val="24"/>
        </w:rPr>
        <w:t xml:space="preserve">муниципального района Астраханской области» </w:t>
      </w:r>
      <w:r w:rsidRPr="002E493E">
        <w:rPr>
          <w:rFonts w:ascii="Arial" w:hAnsi="Arial" w:cs="Arial"/>
          <w:sz w:val="24"/>
          <w:szCs w:val="24"/>
        </w:rPr>
        <w:tab/>
      </w:r>
      <w:r w:rsidRPr="002E493E">
        <w:rPr>
          <w:rFonts w:ascii="Arial" w:hAnsi="Arial" w:cs="Arial"/>
          <w:sz w:val="24"/>
          <w:szCs w:val="24"/>
        </w:rPr>
        <w:tab/>
        <w:t xml:space="preserve">                      С.Е.Грибов</w:t>
      </w:r>
    </w:p>
    <w:p w:rsidR="00572974" w:rsidRDefault="00572974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  <w:sectPr w:rsidR="00656ED6" w:rsidSect="002E493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tbl>
      <w:tblPr>
        <w:tblW w:w="14047" w:type="dxa"/>
        <w:tblInd w:w="94" w:type="dxa"/>
        <w:tblLayout w:type="fixed"/>
        <w:tblLook w:val="04A0"/>
      </w:tblPr>
      <w:tblGrid>
        <w:gridCol w:w="9370"/>
        <w:gridCol w:w="2977"/>
        <w:gridCol w:w="1700"/>
      </w:tblGrid>
      <w:tr w:rsidR="00656ED6" w:rsidRPr="000D145F" w:rsidTr="00656ED6">
        <w:trPr>
          <w:trHeight w:val="273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56ED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  </w:t>
            </w:r>
          </w:p>
          <w:p w:rsidR="00656ED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26.12.2023</w:t>
            </w: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656ED6" w:rsidRPr="000D145F" w:rsidTr="00656ED6">
        <w:trPr>
          <w:trHeight w:val="705"/>
        </w:trPr>
        <w:tc>
          <w:tcPr>
            <w:tcW w:w="1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Доходы бюджета муниципального образования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Городское поселение город Камызяк                                                                          </w:t>
            </w:r>
            <w:proofErr w:type="spellStart"/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Камызякского</w:t>
            </w:r>
            <w:proofErr w:type="spellEnd"/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2024  год</w:t>
            </w:r>
          </w:p>
        </w:tc>
      </w:tr>
      <w:tr w:rsidR="00656ED6" w:rsidRPr="000D145F" w:rsidTr="00656ED6">
        <w:trPr>
          <w:trHeight w:val="33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80 427,3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43 120,0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ind w:left="-3098" w:firstLine="309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10010302000010000110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3 920,0</w:t>
            </w:r>
          </w:p>
        </w:tc>
      </w:tr>
      <w:tr w:rsidR="00656ED6" w:rsidRPr="000D145F" w:rsidTr="00656ED6">
        <w:trPr>
          <w:trHeight w:val="9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10010302230010000110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2 044,4</w:t>
            </w:r>
          </w:p>
        </w:tc>
      </w:tr>
      <w:tr w:rsidR="00656ED6" w:rsidRPr="000D145F" w:rsidTr="00656ED6">
        <w:trPr>
          <w:trHeight w:val="9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10010302240010000110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9,7</w:t>
            </w:r>
          </w:p>
        </w:tc>
      </w:tr>
      <w:tr w:rsidR="00656ED6" w:rsidRPr="000D145F" w:rsidTr="00656ED6">
        <w:trPr>
          <w:trHeight w:val="9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10010302250010000110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2 119,9</w:t>
            </w:r>
          </w:p>
        </w:tc>
      </w:tr>
      <w:tr w:rsidR="00656ED6" w:rsidRPr="000D145F" w:rsidTr="00656ED6">
        <w:trPr>
          <w:trHeight w:val="9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10010302260010000110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-254,0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18210102000010000110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15 400,0</w:t>
            </w:r>
          </w:p>
        </w:tc>
      </w:tr>
      <w:tr w:rsidR="00656ED6" w:rsidRPr="000D145F" w:rsidTr="00656ED6">
        <w:trPr>
          <w:trHeight w:val="9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18210102010010000110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14 800,0</w:t>
            </w:r>
          </w:p>
        </w:tc>
      </w:tr>
      <w:tr w:rsidR="00656ED6" w:rsidRPr="000D145F" w:rsidTr="00656ED6">
        <w:trPr>
          <w:trHeight w:val="126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18210102020010000110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656ED6" w:rsidRPr="000D145F" w:rsidTr="00656ED6">
        <w:trPr>
          <w:trHeight w:val="63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18210102030010000110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656ED6" w:rsidRPr="000D145F" w:rsidTr="00656ED6">
        <w:trPr>
          <w:trHeight w:val="162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proofErr w:type="spellEnd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18210102080010000110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656ED6" w:rsidRPr="000D145F" w:rsidTr="00656ED6">
        <w:trPr>
          <w:trHeight w:val="66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18210102130010000110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50,0</w:t>
            </w:r>
          </w:p>
        </w:tc>
      </w:tr>
      <w:tr w:rsidR="00656ED6" w:rsidRPr="000D145F" w:rsidTr="00656ED6">
        <w:trPr>
          <w:trHeight w:val="67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18210102140010000110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50,0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18210503000010000110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1 100,0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18210503010010000110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1 100,0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18210601000000000110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</w:tr>
      <w:tr w:rsidR="00656ED6" w:rsidRPr="000D145F" w:rsidTr="00656ED6">
        <w:trPr>
          <w:trHeight w:val="63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18210601030130000110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18210606000000000110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10 000,0</w:t>
            </w:r>
          </w:p>
        </w:tc>
      </w:tr>
      <w:tr w:rsidR="00656ED6" w:rsidRPr="000D145F" w:rsidTr="00656ED6">
        <w:trPr>
          <w:trHeight w:val="3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18210606033130000110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5 500,0</w:t>
            </w:r>
          </w:p>
        </w:tc>
      </w:tr>
      <w:tr w:rsidR="00656ED6" w:rsidRPr="000D145F" w:rsidTr="00656ED6">
        <w:trPr>
          <w:trHeight w:val="63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18210606043130000110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</w:tr>
      <w:tr w:rsidR="00656ED6" w:rsidRPr="000D145F" w:rsidTr="00656ED6">
        <w:trPr>
          <w:trHeight w:val="126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30011105000000000120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3 000,0</w:t>
            </w:r>
          </w:p>
        </w:tc>
      </w:tr>
      <w:tr w:rsidR="00656ED6" w:rsidRPr="000D145F" w:rsidTr="00656ED6">
        <w:trPr>
          <w:trHeight w:val="9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30011105013130000120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3 000,0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30011406000000000430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0D145F" w:rsidTr="00656ED6">
        <w:trPr>
          <w:trHeight w:val="63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30011406013130000430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4001130000000000130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3 200,0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40011301000000000130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40011301995130000130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40011302000000000130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1 200,0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 xml:space="preserve">  Прочие доходы от компенсации затрат 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40011302995130000130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1 200,0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40020000000000000000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37 307,3</w:t>
            </w:r>
          </w:p>
        </w:tc>
      </w:tr>
      <w:tr w:rsidR="00656ED6" w:rsidRPr="000D145F" w:rsidTr="00656ED6">
        <w:trPr>
          <w:trHeight w:val="63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40020200000000000000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37 307,3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40020210000000000150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21 215,6</w:t>
            </w:r>
          </w:p>
        </w:tc>
      </w:tr>
      <w:tr w:rsidR="00656ED6" w:rsidRPr="000D145F" w:rsidTr="00656ED6">
        <w:trPr>
          <w:trHeight w:val="630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40020215001130000150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21 215,6</w:t>
            </w:r>
          </w:p>
        </w:tc>
      </w:tr>
      <w:tr w:rsidR="00656ED6" w:rsidRPr="000D145F" w:rsidTr="00656ED6">
        <w:trPr>
          <w:trHeight w:val="31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40020240000000000150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16 091,7</w:t>
            </w:r>
          </w:p>
        </w:tc>
      </w:tr>
      <w:tr w:rsidR="00656ED6" w:rsidRPr="000D145F" w:rsidTr="00656ED6">
        <w:trPr>
          <w:trHeight w:val="945"/>
        </w:trPr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sz w:val="24"/>
                <w:szCs w:val="24"/>
              </w:rPr>
              <w:t>40020240014130000150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0D145F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145F">
              <w:rPr>
                <w:rFonts w:ascii="Arial" w:eastAsia="Times New Roman" w:hAnsi="Arial" w:cs="Arial"/>
                <w:bCs/>
                <w:sz w:val="24"/>
                <w:szCs w:val="24"/>
              </w:rPr>
              <w:t>16 091,7</w:t>
            </w:r>
          </w:p>
        </w:tc>
      </w:tr>
    </w:tbl>
    <w:p w:rsidR="00656ED6" w:rsidRPr="000D145F" w:rsidRDefault="00656ED6" w:rsidP="00656ED6">
      <w:pPr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C3A" w:rsidRDefault="00966C3A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90" w:type="dxa"/>
        <w:tblInd w:w="93" w:type="dxa"/>
        <w:tblLayout w:type="fixed"/>
        <w:tblLook w:val="04A0"/>
      </w:tblPr>
      <w:tblGrid>
        <w:gridCol w:w="8237"/>
        <w:gridCol w:w="1417"/>
        <w:gridCol w:w="1701"/>
        <w:gridCol w:w="1418"/>
        <w:gridCol w:w="1417"/>
      </w:tblGrid>
      <w:tr w:rsidR="00656ED6" w:rsidRPr="00A838D8" w:rsidTr="00656ED6">
        <w:trPr>
          <w:trHeight w:val="226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56ED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1.1   </w:t>
            </w:r>
          </w:p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О бюджете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26.12.2023</w:t>
            </w: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656ED6" w:rsidRPr="00A838D8" w:rsidTr="00656ED6">
        <w:trPr>
          <w:trHeight w:val="705"/>
        </w:trPr>
        <w:tc>
          <w:tcPr>
            <w:tcW w:w="1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Доходы бюджета муниципального образования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Городское поселение город Камызяк                                                                          </w:t>
            </w:r>
            <w:proofErr w:type="spellStart"/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Камызякского</w:t>
            </w:r>
            <w:proofErr w:type="spellEnd"/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плановый период 2025 и 2026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56ED6" w:rsidRPr="00A838D8" w:rsidTr="00656ED6">
        <w:trPr>
          <w:trHeight w:val="33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ДОХОДЫ БЮДЖЕТА, ВСЕГО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ind w:left="-392" w:firstLine="392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81 472,2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74 023,7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44 044,6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44 186,9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10010302000010000110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4 144,6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4 086,9</w:t>
            </w:r>
          </w:p>
        </w:tc>
      </w:tr>
      <w:tr w:rsidR="00656ED6" w:rsidRPr="00A838D8" w:rsidTr="00656ED6">
        <w:trPr>
          <w:trHeight w:val="94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10010302230010000110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2 128,9</w:t>
            </w:r>
          </w:p>
        </w:tc>
      </w:tr>
      <w:tr w:rsidR="00656ED6" w:rsidRPr="00A838D8" w:rsidTr="00656ED6">
        <w:trPr>
          <w:trHeight w:val="12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10010302240010000110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11,3</w:t>
            </w:r>
          </w:p>
        </w:tc>
      </w:tr>
      <w:tr w:rsidR="00656ED6" w:rsidRPr="00A838D8" w:rsidTr="00656ED6">
        <w:trPr>
          <w:trHeight w:val="94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10010302250010000110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2 245,1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2 217,2</w:t>
            </w:r>
          </w:p>
        </w:tc>
      </w:tr>
      <w:tr w:rsidR="00656ED6" w:rsidRPr="00A838D8" w:rsidTr="00656ED6">
        <w:trPr>
          <w:trHeight w:val="94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10010302260010000110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-268,0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-270,5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18210102000010000110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15 800,0</w:t>
            </w:r>
          </w:p>
        </w:tc>
      </w:tr>
      <w:tr w:rsidR="00656ED6" w:rsidRPr="00A838D8" w:rsidTr="00656ED6">
        <w:trPr>
          <w:trHeight w:val="94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15 200,0</w:t>
            </w:r>
          </w:p>
        </w:tc>
      </w:tr>
      <w:tr w:rsidR="00656ED6" w:rsidRPr="00A838D8" w:rsidTr="00656ED6">
        <w:trPr>
          <w:trHeight w:val="15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656ED6" w:rsidRPr="00A838D8" w:rsidTr="00656ED6">
        <w:trPr>
          <w:trHeight w:val="15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proofErr w:type="spellEnd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18210102080010000110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18210102130010000110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50,0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18210102140010000110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50,0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18210503000010000110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1 100,0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1 100,0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18210601000000000110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18210601030130000110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18210606000000000110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10 000,0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18210606033130000110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5 500,0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18210606043130000110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4 500,0</w:t>
            </w:r>
          </w:p>
        </w:tc>
      </w:tr>
      <w:tr w:rsidR="00656ED6" w:rsidRPr="00A838D8" w:rsidTr="00656ED6">
        <w:trPr>
          <w:trHeight w:val="12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30011105000000000120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3 500,0</w:t>
            </w:r>
          </w:p>
        </w:tc>
      </w:tr>
      <w:tr w:rsidR="00656ED6" w:rsidRPr="00A838D8" w:rsidTr="00656ED6">
        <w:trPr>
          <w:trHeight w:val="94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30011105013130000120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3 500,0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30011406000000000430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30011406013130000430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4001130000000000130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3 200,0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40011301000000000130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40011301995130000130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2 000,0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Прочие доходы от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1 200,0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 xml:space="preserve">  Прочие доходы от компенсации затрат  бюджетов городских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40011302995130000130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1 200,0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40020000000000000000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37 427,6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29 836,8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40020200000000000000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37 427,6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29 836,8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20 526,8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12 151,8</w:t>
            </w:r>
          </w:p>
        </w:tc>
      </w:tr>
      <w:tr w:rsidR="00656ED6" w:rsidRPr="00A838D8" w:rsidTr="00656ED6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40020215001130000150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20 526,8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12 151,8</w:t>
            </w:r>
          </w:p>
        </w:tc>
      </w:tr>
      <w:tr w:rsidR="00656ED6" w:rsidRPr="00A838D8" w:rsidTr="00656ED6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16 900,8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17 685,0</w:t>
            </w:r>
          </w:p>
        </w:tc>
      </w:tr>
      <w:tr w:rsidR="00656ED6" w:rsidRPr="00A838D8" w:rsidTr="00656ED6">
        <w:trPr>
          <w:trHeight w:val="94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sz w:val="24"/>
                <w:szCs w:val="24"/>
              </w:rPr>
              <w:t>40020240014130000150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16 900,8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6ED6" w:rsidRPr="00A838D8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8D8">
              <w:rPr>
                <w:rFonts w:ascii="Arial" w:eastAsia="Times New Roman" w:hAnsi="Arial" w:cs="Arial"/>
                <w:bCs/>
                <w:sz w:val="24"/>
                <w:szCs w:val="24"/>
              </w:rPr>
              <w:t>17 685,0</w:t>
            </w:r>
          </w:p>
        </w:tc>
      </w:tr>
    </w:tbl>
    <w:p w:rsidR="00656ED6" w:rsidRDefault="00656ED6" w:rsidP="00656ED6">
      <w:pPr>
        <w:rPr>
          <w:rFonts w:ascii="Arial" w:hAnsi="Arial" w:cs="Arial"/>
          <w:sz w:val="24"/>
          <w:szCs w:val="24"/>
        </w:rPr>
      </w:pPr>
    </w:p>
    <w:p w:rsidR="00966C3A" w:rsidRDefault="00966C3A" w:rsidP="00656ED6">
      <w:pPr>
        <w:rPr>
          <w:rFonts w:ascii="Arial" w:hAnsi="Arial" w:cs="Arial"/>
          <w:sz w:val="24"/>
          <w:szCs w:val="24"/>
        </w:rPr>
      </w:pPr>
    </w:p>
    <w:p w:rsidR="00966C3A" w:rsidRDefault="00966C3A" w:rsidP="00656ED6">
      <w:pPr>
        <w:rPr>
          <w:rFonts w:ascii="Arial" w:hAnsi="Arial" w:cs="Arial"/>
          <w:sz w:val="24"/>
          <w:szCs w:val="24"/>
        </w:rPr>
      </w:pPr>
    </w:p>
    <w:p w:rsidR="00966C3A" w:rsidRDefault="00966C3A" w:rsidP="00656ED6">
      <w:pPr>
        <w:rPr>
          <w:rFonts w:ascii="Arial" w:hAnsi="Arial" w:cs="Arial"/>
          <w:sz w:val="24"/>
          <w:szCs w:val="24"/>
        </w:rPr>
      </w:pPr>
    </w:p>
    <w:p w:rsidR="00966C3A" w:rsidRDefault="00966C3A" w:rsidP="00656ED6">
      <w:pPr>
        <w:rPr>
          <w:rFonts w:ascii="Arial" w:hAnsi="Arial" w:cs="Arial"/>
          <w:sz w:val="24"/>
          <w:szCs w:val="24"/>
        </w:rPr>
      </w:pPr>
    </w:p>
    <w:p w:rsidR="00966C3A" w:rsidRDefault="00966C3A" w:rsidP="00656ED6">
      <w:pPr>
        <w:rPr>
          <w:rFonts w:ascii="Arial" w:hAnsi="Arial" w:cs="Arial"/>
          <w:sz w:val="24"/>
          <w:szCs w:val="24"/>
        </w:rPr>
      </w:pPr>
    </w:p>
    <w:p w:rsidR="00966C3A" w:rsidRDefault="00966C3A" w:rsidP="00656ED6">
      <w:pPr>
        <w:rPr>
          <w:rFonts w:ascii="Arial" w:hAnsi="Arial" w:cs="Arial"/>
          <w:sz w:val="24"/>
          <w:szCs w:val="24"/>
        </w:rPr>
      </w:pPr>
    </w:p>
    <w:p w:rsidR="00966C3A" w:rsidRPr="00A838D8" w:rsidRDefault="00966C3A" w:rsidP="00656ED6">
      <w:pPr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392" w:type="dxa"/>
        <w:tblLook w:val="04A0"/>
      </w:tblPr>
      <w:tblGrid>
        <w:gridCol w:w="8095"/>
        <w:gridCol w:w="3528"/>
        <w:gridCol w:w="2694"/>
      </w:tblGrid>
      <w:tr w:rsidR="00656ED6" w:rsidRPr="002F4006" w:rsidTr="00656ED6">
        <w:trPr>
          <w:trHeight w:val="2836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                                                                                          к Решению Совета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26.12.2023</w:t>
            </w: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656ED6" w:rsidRPr="002F4006" w:rsidTr="00656ED6">
        <w:trPr>
          <w:trHeight w:val="31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656ED6" w:rsidRPr="002F4006" w:rsidTr="00656ED6">
        <w:trPr>
          <w:trHeight w:val="67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2F400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2F4006">
              <w:rPr>
                <w:rFonts w:ascii="Arial" w:eastAsia="Times New Roman" w:hAnsi="Arial" w:cs="Arial"/>
                <w:bCs/>
                <w:sz w:val="24"/>
                <w:szCs w:val="24"/>
              </w:rPr>
              <w:t>Камызякского</w:t>
            </w:r>
            <w:proofErr w:type="spellEnd"/>
            <w:r w:rsidRPr="002F400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2F400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2024 год</w:t>
            </w:r>
          </w:p>
        </w:tc>
      </w:tr>
      <w:tr w:rsidR="00656ED6" w:rsidRPr="002F4006" w:rsidTr="00656ED6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656ED6" w:rsidRPr="002F4006" w:rsidTr="00656ED6">
        <w:trPr>
          <w:trHeight w:val="1530"/>
        </w:trPr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Код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656ED6" w:rsidRPr="002F4006" w:rsidTr="00656ED6">
        <w:trPr>
          <w:trHeight w:val="600"/>
        </w:trPr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Источники  финансирования дефицитов бюджетов (без учета остатков средств на счетах по учету средств бюджета)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58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60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13 0000 710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60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13 0000 810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6ED6" w:rsidRPr="002F4006" w:rsidTr="00656ED6">
        <w:trPr>
          <w:trHeight w:val="54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400 01 03 00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57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400 01 03 01 00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81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400 01 03 01 00 13 0000 710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87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400 01 03 01 00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81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400 01 03 01 00 13 0000 810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400 01 05 00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400 01 05 00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400 01 05 02 00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400 01 05 02 01 00 0000 510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  <w:tr w:rsidR="00656ED6" w:rsidRPr="002F4006" w:rsidTr="00656ED6">
        <w:trPr>
          <w:trHeight w:val="57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400 01 05 02 01 13 0000 510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400 01 05 00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400 01 05 02 00 </w:t>
            </w:r>
            <w:proofErr w:type="spellStart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F4006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  <w:tr w:rsidR="00656ED6" w:rsidRPr="002F4006" w:rsidTr="00656ED6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400 01 05 02 01 00 0000 610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  <w:tr w:rsidR="00656ED6" w:rsidRPr="002F4006" w:rsidTr="00656ED6">
        <w:trPr>
          <w:trHeight w:val="57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400 01 05 02 01 13 0000 610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2F4006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4006">
              <w:rPr>
                <w:rFonts w:ascii="Arial" w:eastAsia="Times New Roman" w:hAnsi="Arial" w:cs="Arial"/>
                <w:sz w:val="24"/>
                <w:szCs w:val="24"/>
              </w:rPr>
              <w:t>80427,3</w:t>
            </w:r>
          </w:p>
        </w:tc>
      </w:tr>
    </w:tbl>
    <w:p w:rsidR="00656ED6" w:rsidRPr="002F4006" w:rsidRDefault="00656ED6" w:rsidP="00656ED6">
      <w:pPr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049" w:type="dxa"/>
        <w:tblInd w:w="93" w:type="dxa"/>
        <w:tblLayout w:type="fixed"/>
        <w:tblLook w:val="04A0"/>
      </w:tblPr>
      <w:tblGrid>
        <w:gridCol w:w="7528"/>
        <w:gridCol w:w="284"/>
        <w:gridCol w:w="3260"/>
        <w:gridCol w:w="1420"/>
        <w:gridCol w:w="1557"/>
      </w:tblGrid>
      <w:tr w:rsidR="00656ED6" w:rsidRPr="003E223B" w:rsidTr="00656ED6">
        <w:trPr>
          <w:trHeight w:val="279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2.1                                                                                          к Решению Совета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О бюджете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26.12.2023</w:t>
            </w: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656ED6" w:rsidRPr="003E223B" w:rsidTr="00656ED6">
        <w:trPr>
          <w:trHeight w:val="315"/>
        </w:trPr>
        <w:tc>
          <w:tcPr>
            <w:tcW w:w="1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6ED6" w:rsidRPr="003E223B" w:rsidTr="00656ED6">
        <w:trPr>
          <w:trHeight w:val="675"/>
        </w:trPr>
        <w:tc>
          <w:tcPr>
            <w:tcW w:w="1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3E22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3E223B">
              <w:rPr>
                <w:rFonts w:ascii="Arial" w:eastAsia="Times New Roman" w:hAnsi="Arial" w:cs="Arial"/>
                <w:bCs/>
                <w:sz w:val="24"/>
                <w:szCs w:val="24"/>
              </w:rPr>
              <w:t>Камызякского</w:t>
            </w:r>
            <w:proofErr w:type="spellEnd"/>
            <w:r w:rsidRPr="003E22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3E22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плановый период 2025 и 2026 годов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56ED6" w:rsidRPr="003E223B" w:rsidTr="00656ED6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656ED6" w:rsidRPr="003E223B" w:rsidTr="00656ED6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Код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</w:tr>
      <w:tr w:rsidR="00656ED6" w:rsidRPr="003E223B" w:rsidTr="00656ED6">
        <w:trPr>
          <w:trHeight w:val="600"/>
        </w:trPr>
        <w:tc>
          <w:tcPr>
            <w:tcW w:w="7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Источники  финансирования дефицитов бюджетов (без учета остатков средств на счетах по учету средств бюджета)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58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60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13 0000 710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60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5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400 01 02 00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13 0000 810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6ED6" w:rsidRPr="003E223B" w:rsidTr="00656ED6">
        <w:trPr>
          <w:trHeight w:val="5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400 01 03 00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57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400 01 03 01 00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81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400 01 03 01 00 13 0000 710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87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400 01 03 01 00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81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400 01 03 01 00 13 0000 810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400 01 05 00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400 01 05 00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400 01 05 02 00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400 01 05 02 01 00 0000 510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  <w:tr w:rsidR="00656ED6" w:rsidRPr="003E223B" w:rsidTr="00656ED6">
        <w:trPr>
          <w:trHeight w:val="57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400 01 05 02 01 13 0000 510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400 01 05 00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400 01 05 02 00 </w:t>
            </w:r>
            <w:proofErr w:type="spellStart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3E223B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  <w:tr w:rsidR="00656ED6" w:rsidRPr="003E223B" w:rsidTr="00656ED6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400 01 05 02 01 00 0000 610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  <w:tr w:rsidR="00656ED6" w:rsidRPr="003E223B" w:rsidTr="00656ED6">
        <w:trPr>
          <w:trHeight w:val="57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400 01 05 02 01 13 0000 610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81472,2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D6" w:rsidRPr="003E223B" w:rsidRDefault="00656ED6" w:rsidP="00656E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E223B">
              <w:rPr>
                <w:rFonts w:ascii="Arial" w:eastAsia="Times New Roman" w:hAnsi="Arial" w:cs="Arial"/>
                <w:sz w:val="24"/>
                <w:szCs w:val="24"/>
              </w:rPr>
              <w:t>74023,7</w:t>
            </w:r>
          </w:p>
        </w:tc>
      </w:tr>
    </w:tbl>
    <w:p w:rsidR="009F379D" w:rsidRDefault="00656ED6" w:rsidP="00656ED6">
      <w:pPr>
        <w:tabs>
          <w:tab w:val="left" w:pos="6465"/>
          <w:tab w:val="left" w:pos="70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9F379D" w:rsidRDefault="009F379D" w:rsidP="00656ED6">
      <w:pPr>
        <w:tabs>
          <w:tab w:val="left" w:pos="6465"/>
          <w:tab w:val="left" w:pos="7050"/>
        </w:tabs>
        <w:jc w:val="center"/>
        <w:rPr>
          <w:rFonts w:ascii="Arial" w:hAnsi="Arial" w:cs="Arial"/>
          <w:sz w:val="24"/>
          <w:szCs w:val="24"/>
        </w:rPr>
      </w:pPr>
    </w:p>
    <w:p w:rsidR="00656ED6" w:rsidRPr="00656ED6" w:rsidRDefault="009F379D" w:rsidP="009F379D">
      <w:pPr>
        <w:tabs>
          <w:tab w:val="left" w:pos="6465"/>
          <w:tab w:val="left" w:pos="70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 w:rsidR="00656ED6">
        <w:rPr>
          <w:rFonts w:ascii="Arial" w:hAnsi="Arial" w:cs="Arial"/>
          <w:sz w:val="24"/>
          <w:szCs w:val="24"/>
        </w:rPr>
        <w:t xml:space="preserve">  </w:t>
      </w:r>
      <w:r w:rsidR="00656ED6" w:rsidRPr="00656ED6">
        <w:rPr>
          <w:rFonts w:ascii="Arial" w:hAnsi="Arial" w:cs="Arial"/>
          <w:sz w:val="24"/>
          <w:szCs w:val="24"/>
        </w:rPr>
        <w:t xml:space="preserve">Приложение 3 </w:t>
      </w:r>
    </w:p>
    <w:p w:rsidR="00656ED6" w:rsidRPr="00656ED6" w:rsidRDefault="00656ED6" w:rsidP="009F379D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к Решению Совета муниципального образования</w:t>
      </w:r>
    </w:p>
    <w:p w:rsidR="00656ED6" w:rsidRPr="00656ED6" w:rsidRDefault="00656ED6" w:rsidP="009F379D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«Городское поселение город Камызяк </w:t>
      </w:r>
    </w:p>
    <w:p w:rsidR="00656ED6" w:rsidRPr="00656ED6" w:rsidRDefault="00656ED6" w:rsidP="00656ED6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656ED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56ED6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656ED6" w:rsidRPr="00656ED6" w:rsidRDefault="00656ED6" w:rsidP="00656ED6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Астраханской области» «О бюджете</w:t>
      </w:r>
    </w:p>
    <w:p w:rsidR="00656ED6" w:rsidRPr="00656ED6" w:rsidRDefault="00656ED6" w:rsidP="00656ED6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муниципального образования «</w:t>
      </w:r>
      <w:proofErr w:type="gramStart"/>
      <w:r w:rsidRPr="00656ED6">
        <w:rPr>
          <w:rFonts w:ascii="Arial" w:hAnsi="Arial" w:cs="Arial"/>
          <w:sz w:val="24"/>
          <w:szCs w:val="24"/>
        </w:rPr>
        <w:t>Городское</w:t>
      </w:r>
      <w:proofErr w:type="gramEnd"/>
      <w:r w:rsidRPr="00656ED6">
        <w:rPr>
          <w:rFonts w:ascii="Arial" w:hAnsi="Arial" w:cs="Arial"/>
          <w:sz w:val="24"/>
          <w:szCs w:val="24"/>
        </w:rPr>
        <w:t xml:space="preserve"> </w:t>
      </w:r>
    </w:p>
    <w:p w:rsidR="00656ED6" w:rsidRPr="00656ED6" w:rsidRDefault="00656ED6" w:rsidP="00656ED6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поселение город Камызяк </w:t>
      </w:r>
      <w:proofErr w:type="spellStart"/>
      <w:r w:rsidRPr="00656ED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56ED6">
        <w:rPr>
          <w:rFonts w:ascii="Arial" w:hAnsi="Arial" w:cs="Arial"/>
          <w:sz w:val="24"/>
          <w:szCs w:val="24"/>
        </w:rPr>
        <w:t xml:space="preserve"> </w:t>
      </w:r>
    </w:p>
    <w:p w:rsidR="00656ED6" w:rsidRPr="00656ED6" w:rsidRDefault="00656ED6" w:rsidP="00656ED6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муниципального района Астраханской области»</w:t>
      </w:r>
    </w:p>
    <w:p w:rsidR="00656ED6" w:rsidRPr="00656ED6" w:rsidRDefault="00656ED6" w:rsidP="00656ED6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на 2024 год и плановый период 2025 и </w:t>
      </w:r>
    </w:p>
    <w:p w:rsidR="00656ED6" w:rsidRPr="00656ED6" w:rsidRDefault="00656ED6" w:rsidP="00656ED6">
      <w:pPr>
        <w:tabs>
          <w:tab w:val="left" w:pos="6465"/>
          <w:tab w:val="left" w:pos="70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6ED6">
        <w:rPr>
          <w:rFonts w:ascii="Arial" w:hAnsi="Arial" w:cs="Arial"/>
          <w:sz w:val="24"/>
          <w:szCs w:val="24"/>
        </w:rPr>
        <w:t xml:space="preserve">   2026 годов» от 26.12.2023 №12</w:t>
      </w:r>
    </w:p>
    <w:p w:rsidR="00656ED6" w:rsidRPr="00656ED6" w:rsidRDefault="00656ED6" w:rsidP="00656ED6">
      <w:pPr>
        <w:tabs>
          <w:tab w:val="left" w:pos="646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ED6" w:rsidRPr="00656ED6" w:rsidRDefault="00656ED6" w:rsidP="00656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6ED6" w:rsidRPr="00656ED6" w:rsidRDefault="00656ED6" w:rsidP="00656E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Нормативы (проценты) отчислений доходов от уплаты налогов (сборов) и платежей </w:t>
      </w:r>
    </w:p>
    <w:p w:rsidR="00656ED6" w:rsidRPr="00656ED6" w:rsidRDefault="00656ED6" w:rsidP="00656E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ED6">
        <w:rPr>
          <w:rFonts w:ascii="Arial" w:hAnsi="Arial" w:cs="Arial"/>
          <w:sz w:val="24"/>
          <w:szCs w:val="24"/>
        </w:rPr>
        <w:t xml:space="preserve">в бюджет муниципального образования «Городское поселение город Камызяк </w:t>
      </w:r>
    </w:p>
    <w:p w:rsidR="00656ED6" w:rsidRPr="00656ED6" w:rsidRDefault="00656ED6" w:rsidP="00656E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56ED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56ED6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</w:p>
    <w:p w:rsidR="00656ED6" w:rsidRPr="00656ED6" w:rsidRDefault="00656ED6" w:rsidP="00656ED6">
      <w:pPr>
        <w:tabs>
          <w:tab w:val="left" w:pos="5760"/>
        </w:tabs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tbl>
      <w:tblPr>
        <w:tblW w:w="13608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6945"/>
        <w:gridCol w:w="3261"/>
      </w:tblGrid>
      <w:tr w:rsidR="00656ED6" w:rsidRPr="00656ED6" w:rsidTr="00656ED6">
        <w:trPr>
          <w:trHeight w:val="1363"/>
          <w:tblHeader/>
        </w:trPr>
        <w:tc>
          <w:tcPr>
            <w:tcW w:w="3402" w:type="dxa"/>
            <w:vAlign w:val="center"/>
          </w:tcPr>
          <w:p w:rsidR="00656ED6" w:rsidRPr="00656ED6" w:rsidRDefault="00656ED6" w:rsidP="00656E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5" w:type="dxa"/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3261" w:type="dxa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Нормативы (проценты) отчислений доходов от уплаты налогов (сборов) и платежей %</w:t>
            </w:r>
          </w:p>
        </w:tc>
      </w:tr>
      <w:tr w:rsidR="00656ED6" w:rsidRPr="00656ED6" w:rsidTr="00656ED6">
        <w:trPr>
          <w:trHeight w:val="170"/>
          <w:tblHeader/>
        </w:trPr>
        <w:tc>
          <w:tcPr>
            <w:tcW w:w="3402" w:type="dxa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6ED6" w:rsidRPr="00656ED6" w:rsidTr="00656ED6">
        <w:trPr>
          <w:trHeight w:val="11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6" w:rsidRPr="00656ED6" w:rsidRDefault="00656ED6" w:rsidP="00656E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56ED6" w:rsidRPr="00656ED6" w:rsidRDefault="00656ED6" w:rsidP="00656E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56ED6" w:rsidRPr="00656ED6" w:rsidTr="00656ED6">
        <w:trPr>
          <w:trHeight w:val="437"/>
        </w:trPr>
        <w:tc>
          <w:tcPr>
            <w:tcW w:w="3402" w:type="dxa"/>
            <w:tcBorders>
              <w:bottom w:val="single" w:sz="4" w:space="0" w:color="auto"/>
            </w:tcBorders>
          </w:tcPr>
          <w:p w:rsidR="00656ED6" w:rsidRPr="00656ED6" w:rsidRDefault="00656ED6" w:rsidP="00656ED6">
            <w:pPr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1 13 02995 13 0000 130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noWrap/>
          </w:tcPr>
          <w:p w:rsidR="00656ED6" w:rsidRPr="00656ED6" w:rsidRDefault="00656ED6" w:rsidP="00656E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ED6" w:rsidRPr="00656ED6" w:rsidTr="00656ED6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6" w:rsidRPr="00656ED6" w:rsidRDefault="00656ED6" w:rsidP="00656E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lastRenderedPageBreak/>
              <w:t>1 14 06013 13 0000 430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56ED6" w:rsidRPr="00656ED6" w:rsidRDefault="00656ED6" w:rsidP="00656E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1" w:type="dxa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56ED6" w:rsidRPr="00656ED6" w:rsidTr="00656ED6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1 16 10031 13 0000 140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56ED6" w:rsidRPr="00656ED6" w:rsidTr="00656ED6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1 16 10032 13 0000 140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656ED6" w:rsidRPr="00656ED6" w:rsidTr="00656ED6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1 16 10082 13 0000 140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261" w:type="dxa"/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ED6" w:rsidRPr="00656ED6" w:rsidTr="00656ED6">
        <w:trPr>
          <w:trHeight w:val="3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1 16 10100 13 0000 140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ED6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3261" w:type="dxa"/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ED6" w:rsidRPr="00656ED6" w:rsidTr="00656ED6">
        <w:trPr>
          <w:trHeight w:val="495"/>
        </w:trPr>
        <w:tc>
          <w:tcPr>
            <w:tcW w:w="3402" w:type="dxa"/>
            <w:tcBorders>
              <w:top w:val="single" w:sz="4" w:space="0" w:color="auto"/>
            </w:tcBorders>
          </w:tcPr>
          <w:p w:rsidR="00656ED6" w:rsidRPr="00656ED6" w:rsidRDefault="00656ED6" w:rsidP="00656ED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56ED6">
              <w:rPr>
                <w:rFonts w:ascii="Arial" w:hAnsi="Arial" w:cs="Arial"/>
                <w:iCs/>
                <w:sz w:val="24"/>
                <w:szCs w:val="24"/>
              </w:rPr>
              <w:lastRenderedPageBreak/>
              <w:t>1 17 01050 13 0000 180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noWrap/>
          </w:tcPr>
          <w:p w:rsidR="00656ED6" w:rsidRPr="00656ED6" w:rsidRDefault="00656ED6" w:rsidP="00656E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261" w:type="dxa"/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ED6" w:rsidRPr="00656ED6" w:rsidTr="00656ED6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6" w:rsidRPr="00656ED6" w:rsidRDefault="00656ED6" w:rsidP="00656E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1 17 05050 13 0000 180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56ED6" w:rsidRPr="00656ED6" w:rsidRDefault="00656ED6" w:rsidP="00656E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261" w:type="dxa"/>
            <w:vAlign w:val="center"/>
          </w:tcPr>
          <w:p w:rsidR="00656ED6" w:rsidRPr="00656ED6" w:rsidRDefault="00656ED6" w:rsidP="00656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D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56ED6" w:rsidRPr="00656ED6" w:rsidRDefault="00656ED6" w:rsidP="00656ED6">
      <w:pPr>
        <w:rPr>
          <w:rFonts w:ascii="Arial" w:hAnsi="Arial" w:cs="Arial"/>
          <w:sz w:val="24"/>
          <w:szCs w:val="24"/>
          <w:lang w:val="en-US"/>
        </w:rPr>
      </w:pPr>
    </w:p>
    <w:p w:rsidR="00656ED6" w:rsidRPr="00656ED6" w:rsidRDefault="00656ED6" w:rsidP="00656ED6">
      <w:pPr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7486"/>
        <w:gridCol w:w="1141"/>
        <w:gridCol w:w="1544"/>
        <w:gridCol w:w="1631"/>
        <w:gridCol w:w="1258"/>
        <w:gridCol w:w="1839"/>
      </w:tblGrid>
      <w:tr w:rsidR="00B945AD" w:rsidRPr="00592BC8" w:rsidTr="00B945AD">
        <w:trPr>
          <w:trHeight w:val="3406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Приложение 4                                                                                           к Решению Совета муниципального образования «Городское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области» «О бюджете муниципального образования «Городское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области» на 2024 год и плановый период 2025 и 2026 годов»  от 26.12.2023 №12</w:t>
            </w:r>
          </w:p>
        </w:tc>
      </w:tr>
      <w:tr w:rsidR="00B945AD" w:rsidRPr="00592BC8" w:rsidTr="00B945AD">
        <w:trPr>
          <w:trHeight w:val="1285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                                                                                                 (муниципальным программам и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непрограммным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направлениям деятельности), видам расходов                                                                               классификации расходов бюджета муниципального образования «Городское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области» на 2024 год</w:t>
            </w:r>
          </w:p>
        </w:tc>
      </w:tr>
      <w:tr w:rsidR="00B945AD" w:rsidRPr="00592BC8" w:rsidTr="00B945AD">
        <w:trPr>
          <w:trHeight w:val="375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B945AD" w:rsidRPr="00592BC8" w:rsidTr="00B945AD">
        <w:trPr>
          <w:trHeight w:val="945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раздела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подраздела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 вида расходов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80 427,3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2 320,8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592BC8" w:rsidTr="00B945AD">
        <w:trPr>
          <w:trHeight w:val="264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Высшее должностное лицо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592BC8" w:rsidTr="00B945AD">
        <w:trPr>
          <w:trHeight w:val="99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597,5  </w:t>
            </w:r>
          </w:p>
        </w:tc>
      </w:tr>
      <w:tr w:rsidR="00B945AD" w:rsidRPr="00592BC8" w:rsidTr="00B945AD">
        <w:trPr>
          <w:trHeight w:val="139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180,5  </w:t>
            </w:r>
          </w:p>
        </w:tc>
      </w:tr>
      <w:tr w:rsidR="00B945AD" w:rsidRPr="00592BC8" w:rsidTr="00B945AD">
        <w:trPr>
          <w:trHeight w:val="99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592BC8" w:rsidTr="00B945AD">
        <w:trPr>
          <w:trHeight w:val="264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592BC8" w:rsidTr="00B945AD">
        <w:trPr>
          <w:trHeight w:val="99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565,5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434,3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131,2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507,0</w:t>
            </w:r>
          </w:p>
        </w:tc>
      </w:tr>
      <w:tr w:rsidR="00B945AD" w:rsidRPr="00592BC8" w:rsidTr="00B945AD">
        <w:trPr>
          <w:trHeight w:val="58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227,2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279,8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129,5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5,5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124,0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Осуществление внешнего муниципального финансового контроля  в рамках иных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2 361,0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2 361,0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 Комплексные меры противодействия злоупотреблению наркотиками и их незаконному обороту на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592BC8" w:rsidTr="00B945AD">
        <w:trPr>
          <w:trHeight w:val="51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592BC8" w:rsidTr="00B945AD">
        <w:trPr>
          <w:trHeight w:val="78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592BC8" w:rsidTr="00B945AD">
        <w:trPr>
          <w:trHeight w:val="9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"Обеспечение безопасности жизнедеятельности населения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2 351,0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2 351,0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2 351,0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23 380,0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21 830,0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3 201,2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3 201,2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3 201,2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16 254,2  </w:t>
            </w:r>
          </w:p>
        </w:tc>
      </w:tr>
      <w:tr w:rsidR="00B945AD" w:rsidRPr="00592BC8" w:rsidTr="00B945AD">
        <w:trPr>
          <w:trHeight w:val="49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16 254,2  </w:t>
            </w:r>
          </w:p>
        </w:tc>
      </w:tr>
      <w:tr w:rsidR="00B945AD" w:rsidRPr="00592BC8" w:rsidTr="00B945AD">
        <w:trPr>
          <w:trHeight w:val="7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16 254,2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содержанию автодорог и инженерных сооружений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592BC8" w:rsidTr="00B945AD">
        <w:trPr>
          <w:trHeight w:val="46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592BC8" w:rsidTr="00B945AD">
        <w:trPr>
          <w:trHeight w:val="69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92BC8" w:rsidTr="00B945AD">
        <w:trPr>
          <w:trHeight w:val="124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50 941,7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600,0  </w:t>
            </w:r>
          </w:p>
        </w:tc>
      </w:tr>
      <w:tr w:rsidR="00B945AD" w:rsidRPr="00592BC8" w:rsidTr="00B945AD">
        <w:trPr>
          <w:trHeight w:val="231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Оплата взносов на капитальный ремонт МКД по помещениям, находящихся в муниципальной собственности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592BC8" w:rsidTr="00B945AD">
        <w:trPr>
          <w:trHeight w:val="37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592BC8" w:rsidTr="00B945AD">
        <w:trPr>
          <w:trHeight w:val="37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Ремонт муниципального фонда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592BC8" w:rsidTr="00B945AD">
        <w:trPr>
          <w:trHeight w:val="37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592BC8" w:rsidTr="00B945AD">
        <w:trPr>
          <w:trHeight w:val="37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10 977,2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"Комплексное развитие систем коммунальной инфраструктуры на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3 600,0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3 600,0  </w:t>
            </w:r>
          </w:p>
        </w:tc>
      </w:tr>
      <w:tr w:rsidR="00B945AD" w:rsidRPr="00592BC8" w:rsidTr="00B945AD">
        <w:trPr>
          <w:trHeight w:val="69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3 600,0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непрограммные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7 377,2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7 377,2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7 377,2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12 876,8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организации озеленения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ликвидации несанкционированных свалок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Прочие мероприятия по благоустройству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детских игровых и спортивных площадок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и текущему содержанию кладбищ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592BC8" w:rsidTr="00B945AD">
        <w:trPr>
          <w:trHeight w:val="132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организации уличного освещения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5 880,0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5 880,0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3 830,0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2 050,0  </w:t>
            </w:r>
          </w:p>
        </w:tc>
      </w:tr>
      <w:tr w:rsidR="00B945AD" w:rsidRPr="00592BC8" w:rsidTr="00B945AD">
        <w:trPr>
          <w:trHeight w:val="100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в рамках муниципальной программы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1 318,8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525,0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525,0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793,8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793,8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592BC8" w:rsidTr="00B945AD">
        <w:trPr>
          <w:trHeight w:val="165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Обеспечение деятельности МКУ "Городок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"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592BC8" w:rsidTr="00B945AD">
        <w:trPr>
          <w:trHeight w:val="99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22 110,4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16 981,9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5 128,5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4 031,0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157,7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2 416,3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          Закупка энергетических ресурсов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1 457,0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346,3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318,3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28,0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592BC8" w:rsidTr="00B945AD">
        <w:trPr>
          <w:trHeight w:val="108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225,8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Доплаты к пенсиям  муниципальных служащих в рамках иных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92BC8" w:rsidTr="00B945AD">
        <w:trPr>
          <w:trHeight w:val="46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92BC8" w:rsidTr="00B945AD">
        <w:trPr>
          <w:trHeight w:val="46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Социальное обеспечение населения (выплаты почетным гражданам) в рамках иных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92BC8" w:rsidTr="00B945AD">
        <w:trPr>
          <w:trHeight w:val="975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в рамках муниципальной программы "Развитие физической культуры и спорта на территории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92BC8" w:rsidTr="00B945AD">
        <w:trPr>
          <w:trHeight w:val="135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"Информационное обеспечение и формирование позитивного общественного мнения населения муниципального образования "Городское поселение город Камызяк </w:t>
            </w:r>
            <w:proofErr w:type="spellStart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92BC8" w:rsidTr="00B945AD">
        <w:trPr>
          <w:trHeight w:val="3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92BC8" w:rsidTr="00B945AD">
        <w:trPr>
          <w:trHeight w:val="660"/>
        </w:trPr>
        <w:tc>
          <w:tcPr>
            <w:tcW w:w="7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92BC8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92BC8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</w:tbl>
    <w:p w:rsidR="00B945AD" w:rsidRPr="00592BC8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6ED6" w:rsidRDefault="00656ED6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6152"/>
        <w:gridCol w:w="1141"/>
        <w:gridCol w:w="1544"/>
        <w:gridCol w:w="1728"/>
        <w:gridCol w:w="1258"/>
        <w:gridCol w:w="1517"/>
        <w:gridCol w:w="1417"/>
      </w:tblGrid>
      <w:tr w:rsidR="00B945AD" w:rsidRPr="005A3D50" w:rsidTr="00B945AD">
        <w:trPr>
          <w:trHeight w:val="2565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Приложение 4.1                                                                                                           к Решению Сов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ета муниципального образования «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 бюджете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от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26.12.2023 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945AD" w:rsidRPr="005A3D50" w:rsidTr="00B945AD">
        <w:trPr>
          <w:trHeight w:val="1416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                                                                                                 (муниципальным программам и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непрограммным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направлениям деятельности), видам расходов                                                                               классификации расходов бюджета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на плановый период 2025 и 2026 годов</w:t>
            </w:r>
          </w:p>
        </w:tc>
      </w:tr>
      <w:tr w:rsidR="00B945AD" w:rsidRPr="005A3D50" w:rsidTr="00B945AD">
        <w:trPr>
          <w:trHeight w:val="375"/>
        </w:trPr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B945AD" w:rsidRPr="005A3D50" w:rsidTr="00B945AD">
        <w:trPr>
          <w:trHeight w:val="945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раздела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подраздела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 вида расходов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79 857,9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71 206,8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1 980,0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1 980,0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5A3D50" w:rsidTr="00B945AD">
        <w:trPr>
          <w:trHeight w:val="264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Высшее должностное лицо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5A3D50" w:rsidTr="00B945AD">
        <w:trPr>
          <w:trHeight w:val="99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597,5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597,5  </w:t>
            </w:r>
          </w:p>
        </w:tc>
      </w:tr>
      <w:tr w:rsidR="00B945AD" w:rsidRPr="005A3D50" w:rsidTr="00B945AD">
        <w:trPr>
          <w:trHeight w:val="124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180,5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180,5  </w:t>
            </w:r>
          </w:p>
        </w:tc>
      </w:tr>
      <w:tr w:rsidR="00B945AD" w:rsidRPr="005A3D50" w:rsidTr="00B945AD">
        <w:trPr>
          <w:trHeight w:val="99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5A3D50" w:rsidTr="00B945AD">
        <w:trPr>
          <w:trHeight w:val="297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5A3D50" w:rsidTr="00B945AD">
        <w:trPr>
          <w:trHeight w:val="99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565,5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565,5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434,3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434,3  </w:t>
            </w:r>
          </w:p>
        </w:tc>
      </w:tr>
      <w:tr w:rsidR="00B945AD" w:rsidRPr="005A3D50" w:rsidTr="00B945AD">
        <w:trPr>
          <w:trHeight w:val="99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131,2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131,2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507,0</w:t>
            </w:r>
          </w:p>
        </w:tc>
      </w:tr>
      <w:tr w:rsidR="00B945AD" w:rsidRPr="005A3D50" w:rsidTr="00B945AD">
        <w:trPr>
          <w:trHeight w:val="58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227,2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227,2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279,8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279,8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129,5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129,5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5,5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124,0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"Комплексные меры противодействия злоупотреблению наркотиками и их незаконному обороту на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5A3D50" w:rsidTr="00B945AD">
        <w:trPr>
          <w:trHeight w:val="51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5A3D50" w:rsidTr="00B945AD">
        <w:trPr>
          <w:trHeight w:val="78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5A3D50" w:rsidTr="00B945AD">
        <w:trPr>
          <w:trHeight w:val="133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"Обеспечение безопасности жизнедеятельности населения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24 187,7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25 005,7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22 637,7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23 455,7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3 191,6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3 182,0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3 191,6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3 182,0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3 191,6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3 182,0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17 071,5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17 899,1  </w:t>
            </w:r>
          </w:p>
        </w:tc>
      </w:tr>
      <w:tr w:rsidR="00B945AD" w:rsidRPr="005A3D50" w:rsidTr="00B945AD">
        <w:trPr>
          <w:trHeight w:val="49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17 071,5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17 899,1  </w:t>
            </w:r>
          </w:p>
        </w:tc>
      </w:tr>
      <w:tr w:rsidR="00B945AD" w:rsidRPr="005A3D50" w:rsidTr="00B945AD">
        <w:trPr>
          <w:trHeight w:val="7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17 071,5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17 899,1  </w:t>
            </w:r>
          </w:p>
        </w:tc>
      </w:tr>
      <w:tr w:rsidR="00B945AD" w:rsidRPr="005A3D50" w:rsidTr="00B945AD">
        <w:trPr>
          <w:trHeight w:val="141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содержанию автодорог и инженерных сооружений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5A3D50" w:rsidTr="00B945AD">
        <w:trPr>
          <w:trHeight w:val="40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5A3D50" w:rsidTr="00B945AD">
        <w:trPr>
          <w:trHeight w:val="69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A3D50" w:rsidTr="00B945AD">
        <w:trPr>
          <w:trHeight w:val="151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"Управление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49 818,4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40 349,3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600,0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600,0  </w:t>
            </w:r>
          </w:p>
        </w:tc>
      </w:tr>
      <w:tr w:rsidR="00B945AD" w:rsidRPr="005A3D50" w:rsidTr="00B945AD">
        <w:trPr>
          <w:trHeight w:val="231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Оплата взносов на капитальный ремонт МКД по помещениям, находящихся в муниципальной собственности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муниципальной программы "Управление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5A3D50" w:rsidTr="00B945AD">
        <w:trPr>
          <w:trHeight w:val="37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5A3D50" w:rsidTr="00B945AD">
        <w:trPr>
          <w:trHeight w:val="37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Ремонт муниципального фонда в рамках муниципальной программы "Управление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5A3D50" w:rsidTr="00B945AD">
        <w:trPr>
          <w:trHeight w:val="37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5A3D50" w:rsidTr="00B945AD">
        <w:trPr>
          <w:trHeight w:val="37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10 274,8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735,8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"Комплексное развитие систем коммунальной инфраструктуры на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730,00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730,00  </w:t>
            </w:r>
          </w:p>
        </w:tc>
      </w:tr>
      <w:tr w:rsidR="00B945AD" w:rsidRPr="005A3D50" w:rsidTr="00B945AD">
        <w:trPr>
          <w:trHeight w:val="78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730,00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непрограммные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7 774,8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5,8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7 774,8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5,8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7 774,8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5,8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12 455,9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12 525,8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организации озеленения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ликвидации несанкционированных свалок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Прочие мероприятия по благоустройству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5A3D50" w:rsidTr="00B945AD">
        <w:trPr>
          <w:trHeight w:val="132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детских игровых и спортивных площадок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5A3D50" w:rsidTr="00B945AD">
        <w:trPr>
          <w:trHeight w:val="129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и текущему содержанию кладбищ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5A3D50" w:rsidTr="00B945AD">
        <w:trPr>
          <w:trHeight w:val="138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по организации уличного освещения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3 330,0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3 330,0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2 050,0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2 050,0  </w:t>
            </w:r>
          </w:p>
        </w:tc>
      </w:tr>
      <w:tr w:rsidR="00B945AD" w:rsidRPr="005A3D50" w:rsidTr="00B945AD">
        <w:trPr>
          <w:trHeight w:val="135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1 397,9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1 467,8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556,5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584,3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556,5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584,3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841,4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883,5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841,4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883,5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5A3D50" w:rsidTr="00B945AD">
        <w:trPr>
          <w:trHeight w:val="198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Обеспечение деятельности МКУ "Городок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</w:t>
            </w: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5A3D50" w:rsidTr="00B945AD">
        <w:trPr>
          <w:trHeight w:val="99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22 110,4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22 110,4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16 981,9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16 981,9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5 128,5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5 128,5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4 031,0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4 031,0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157,7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157,7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2 416,3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2 416,3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Закупка энергетических ресурсов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1 457,0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1 457,0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346,3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346,3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318,3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318,3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28,0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5A3D50" w:rsidTr="00B945AD">
        <w:trPr>
          <w:trHeight w:val="100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в рамках муниципальной программы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225,8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225,8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Доплаты к пенсиям  муниципальных служащих в рамках иных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A3D50" w:rsidTr="00B945AD">
        <w:trPr>
          <w:trHeight w:val="46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A3D50" w:rsidTr="00B945AD">
        <w:trPr>
          <w:trHeight w:val="46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Социальное обеспечение населения (выплаты почетным гражданам) в рамках иных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A3D50" w:rsidTr="00B945AD">
        <w:trPr>
          <w:trHeight w:val="136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"Развитие физической культуры и спорта на территории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A3D50" w:rsidTr="00B945AD">
        <w:trPr>
          <w:trHeight w:val="1395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"Информационное обеспечение и формирование позитивного общественного мнения населения муниципального образования "Городское поселение город Камызяк </w:t>
            </w:r>
            <w:proofErr w:type="spellStart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A3D50" w:rsidTr="00B945AD">
        <w:trPr>
          <w:trHeight w:val="3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5A3D50" w:rsidTr="00B945AD">
        <w:trPr>
          <w:trHeight w:val="660"/>
        </w:trPr>
        <w:tc>
          <w:tcPr>
            <w:tcW w:w="6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5A3D50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5A3D5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</w:tbl>
    <w:p w:rsidR="00B945AD" w:rsidRPr="005A3D50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79D" w:rsidRDefault="009F379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79D" w:rsidRDefault="009F379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250" w:type="dxa"/>
        <w:tblLayout w:type="fixed"/>
        <w:tblLook w:val="04A0"/>
      </w:tblPr>
      <w:tblGrid>
        <w:gridCol w:w="6620"/>
        <w:gridCol w:w="919"/>
        <w:gridCol w:w="1141"/>
        <w:gridCol w:w="1544"/>
        <w:gridCol w:w="1631"/>
        <w:gridCol w:w="1258"/>
        <w:gridCol w:w="1346"/>
      </w:tblGrid>
      <w:tr w:rsidR="00B945AD" w:rsidRPr="00DF0513" w:rsidTr="00B945AD">
        <w:trPr>
          <w:trHeight w:val="297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Приложение 5                                                                                           к Решению Совета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от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26.12.2023 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945AD" w:rsidRPr="00DF0513" w:rsidTr="00B945AD">
        <w:trPr>
          <w:trHeight w:val="1369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Ведомственная структура расходов бюджета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2024 год по главному распорядителю бюджетных средств  бюджета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945AD" w:rsidRPr="00DF0513" w:rsidTr="00B945AD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B945AD" w:rsidRPr="00DF0513" w:rsidTr="00B945AD">
        <w:trPr>
          <w:trHeight w:val="94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раздела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подраздела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 вида расходов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80 427,3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2 320,8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DF0513" w:rsidTr="00B945AD">
        <w:trPr>
          <w:trHeight w:val="26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Высшее должностное лицо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DF0513" w:rsidTr="00B945AD">
        <w:trPr>
          <w:trHeight w:val="9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597,5  </w:t>
            </w:r>
          </w:p>
        </w:tc>
      </w:tr>
      <w:tr w:rsidR="00B945AD" w:rsidRPr="00DF0513" w:rsidTr="00B945AD">
        <w:trPr>
          <w:trHeight w:val="139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180,5  </w:t>
            </w:r>
          </w:p>
        </w:tc>
      </w:tr>
      <w:tr w:rsidR="00B945AD" w:rsidRPr="00DF0513" w:rsidTr="00B945AD">
        <w:trPr>
          <w:trHeight w:val="9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DF0513" w:rsidTr="00B945AD">
        <w:trPr>
          <w:trHeight w:val="26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DF0513" w:rsidTr="00B945AD">
        <w:trPr>
          <w:trHeight w:val="9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565,5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434,3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0,0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131,2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507,0</w:t>
            </w:r>
          </w:p>
        </w:tc>
      </w:tr>
      <w:tr w:rsidR="00B945AD" w:rsidRPr="00DF0513" w:rsidTr="00B945AD">
        <w:trPr>
          <w:trHeight w:val="58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227,2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279,8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129,5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5,5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124,0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Осуществление внешнего муниципального финансового контроля  в рамках иных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340,8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2 361,0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2 361,0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 Комплексные меры противодействия злоупотреблению наркотиками и их незаконному обороту на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DF0513" w:rsidTr="00B945AD">
        <w:trPr>
          <w:trHeight w:val="51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DF0513" w:rsidTr="00B945AD">
        <w:trPr>
          <w:trHeight w:val="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DF0513" w:rsidTr="00B945AD">
        <w:trPr>
          <w:trHeight w:val="9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"Обеспечение безопасности жизнедеятельности населения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2 351,0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2 351,0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2 351,0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23 380,0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21 830,0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3 201,2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3 201,2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3 201,2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16 254,2  </w:t>
            </w:r>
          </w:p>
        </w:tc>
      </w:tr>
      <w:tr w:rsidR="00B945AD" w:rsidRPr="00DF0513" w:rsidTr="00B945AD">
        <w:trPr>
          <w:trHeight w:val="49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16 254,2  </w:t>
            </w:r>
          </w:p>
        </w:tc>
      </w:tr>
      <w:tr w:rsidR="00B945AD" w:rsidRPr="00DF0513" w:rsidTr="00B945AD">
        <w:trPr>
          <w:trHeight w:val="7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16 254,2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содержанию автодорог и инженерных сооружений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DF0513" w:rsidTr="00B945AD">
        <w:trPr>
          <w:trHeight w:val="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DF0513" w:rsidTr="00B945AD">
        <w:trPr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DF0513" w:rsidTr="00B945AD">
        <w:trPr>
          <w:trHeight w:val="12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50 941,7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600,0  </w:t>
            </w:r>
          </w:p>
        </w:tc>
      </w:tr>
      <w:tr w:rsidR="00B945AD" w:rsidRPr="00DF0513" w:rsidTr="00B945AD">
        <w:trPr>
          <w:trHeight w:val="231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Оплата взносов на капитальный ремонт МКД по помещениям, находящихся в муниципальной собственности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DF0513" w:rsidTr="00B945AD">
        <w:trPr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DF0513" w:rsidTr="00B945AD">
        <w:trPr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Ремонт муниципального фонда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DF0513" w:rsidTr="00B945AD">
        <w:trPr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DF0513" w:rsidTr="00B945AD">
        <w:trPr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10 977,2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в рамках муниципальной программы "Комплексное развитие систем коммунальной инфраструктуры на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3 600,0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3 600,0  </w:t>
            </w:r>
          </w:p>
        </w:tc>
      </w:tr>
      <w:tr w:rsidR="00B945AD" w:rsidRPr="00DF0513" w:rsidTr="00B945AD">
        <w:trPr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3 600,0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непрограммные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7 377,2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7 377,2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7 377,2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12 876,8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организации озеленения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ликвидации несанкционированных свалок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Прочие мероприятия по благоустройству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детских игровых и спортивных площадок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и текущему содержанию кладбищ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DF0513" w:rsidTr="00B945AD">
        <w:trPr>
          <w:trHeight w:val="13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организации уличного освещения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5 880,0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5 880,0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3 830,0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2 050,0  </w:t>
            </w:r>
          </w:p>
        </w:tc>
      </w:tr>
      <w:tr w:rsidR="00B945AD" w:rsidRPr="00DF0513" w:rsidTr="00B945AD">
        <w:trPr>
          <w:trHeight w:val="10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1 318,8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525,0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525,0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793,8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793,8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DF0513" w:rsidTr="00B945AD">
        <w:trPr>
          <w:trHeight w:val="16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Обеспечение деятельности МКУ "Городок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" в рамках муниципальной программы "Комплексное благоустройство территории муниципального образования "Городское поселение 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DF0513" w:rsidTr="00B945AD">
        <w:trPr>
          <w:trHeight w:val="99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22 110,4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16 981,9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5 128,5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4 031,0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157,7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2 416,3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Закупка энергетических ресурсов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1 457,0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346,3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318,3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28,0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DF0513" w:rsidTr="00B945AD">
        <w:trPr>
          <w:trHeight w:val="10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</w:t>
            </w: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228,0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225,8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Доплаты к пенсиям  муниципальных служащих в рамках иных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DF0513" w:rsidTr="00B945AD">
        <w:trPr>
          <w:trHeight w:val="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DF0513" w:rsidTr="00B945AD">
        <w:trPr>
          <w:trHeight w:val="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Социальное обеспечение населения (выплаты почетным гражданам) в рамках иных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DF0513" w:rsidTr="00B945AD">
        <w:trPr>
          <w:trHeight w:val="9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"Развитие физической культуры и спорта на территории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DF0513" w:rsidTr="00B945AD">
        <w:trPr>
          <w:trHeight w:val="13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"Информационное обеспечение и формирование позитивного общественного мнения населения муниципального образования "Городское поселение город Камызяк </w:t>
            </w:r>
            <w:proofErr w:type="spellStart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DF0513" w:rsidTr="00B945AD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DF0513" w:rsidTr="00B945AD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DF0513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DF05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</w:tbl>
    <w:p w:rsidR="00B945AD" w:rsidRPr="00DF0513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79D" w:rsidRDefault="009F379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5AD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262" w:type="dxa"/>
        <w:tblInd w:w="93" w:type="dxa"/>
        <w:tblLook w:val="04A0"/>
      </w:tblPr>
      <w:tblGrid>
        <w:gridCol w:w="441"/>
        <w:gridCol w:w="960"/>
        <w:gridCol w:w="960"/>
        <w:gridCol w:w="960"/>
        <w:gridCol w:w="960"/>
        <w:gridCol w:w="960"/>
        <w:gridCol w:w="222"/>
        <w:gridCol w:w="738"/>
        <w:gridCol w:w="148"/>
        <w:gridCol w:w="812"/>
        <w:gridCol w:w="329"/>
        <w:gridCol w:w="631"/>
        <w:gridCol w:w="913"/>
        <w:gridCol w:w="1727"/>
        <w:gridCol w:w="1258"/>
        <w:gridCol w:w="1616"/>
        <w:gridCol w:w="981"/>
        <w:gridCol w:w="646"/>
      </w:tblGrid>
      <w:tr w:rsidR="00B945AD" w:rsidRPr="0075126C" w:rsidTr="00B945AD">
        <w:trPr>
          <w:trHeight w:val="2565"/>
        </w:trPr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Приложение 5.1                                                                                                           к Решению Совета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26.12.2023 №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945AD" w:rsidRPr="0075126C" w:rsidTr="00B945AD">
        <w:trPr>
          <w:trHeight w:val="1416"/>
        </w:trPr>
        <w:tc>
          <w:tcPr>
            <w:tcW w:w="152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Ведомственная структура расходов бюджета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плановый период 2025 и 2026 годов по главному распорядителю бюджетных средств  бюджета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945AD" w:rsidRPr="0075126C" w:rsidTr="00B945AD">
        <w:trPr>
          <w:trHeight w:val="375"/>
        </w:trPr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B945AD" w:rsidRPr="0075126C" w:rsidTr="00B945AD">
        <w:trPr>
          <w:trHeight w:val="945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раздела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подраздела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  вида расходов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79 857,9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71 206,8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1 980,0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1 980,0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75126C" w:rsidTr="00B945AD">
        <w:trPr>
          <w:trHeight w:val="264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Высшее должностное лицо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75126C" w:rsidTr="00B945AD">
        <w:trPr>
          <w:trHeight w:val="99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778,0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597,5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597,5  </w:t>
            </w:r>
          </w:p>
        </w:tc>
      </w:tr>
      <w:tr w:rsidR="00B945AD" w:rsidRPr="0075126C" w:rsidTr="00B945AD">
        <w:trPr>
          <w:trHeight w:val="124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180,5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180,5  </w:t>
            </w:r>
          </w:p>
        </w:tc>
      </w:tr>
      <w:tr w:rsidR="00B945AD" w:rsidRPr="0075126C" w:rsidTr="00B945AD">
        <w:trPr>
          <w:trHeight w:val="99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75126C" w:rsidTr="00B945AD">
        <w:trPr>
          <w:trHeight w:val="297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1 202,0  </w:t>
            </w:r>
          </w:p>
        </w:tc>
      </w:tr>
      <w:tr w:rsidR="00B945AD" w:rsidRPr="0075126C" w:rsidTr="00B945AD">
        <w:trPr>
          <w:trHeight w:val="99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565,5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565,5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434,3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434,3  </w:t>
            </w:r>
          </w:p>
        </w:tc>
      </w:tr>
      <w:tr w:rsidR="00B945AD" w:rsidRPr="0075126C" w:rsidTr="00B945AD">
        <w:trPr>
          <w:trHeight w:val="99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131,2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131,2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507,0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507,0</w:t>
            </w:r>
          </w:p>
        </w:tc>
      </w:tr>
      <w:tr w:rsidR="00B945AD" w:rsidRPr="0075126C" w:rsidTr="00B945AD">
        <w:trPr>
          <w:trHeight w:val="58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227,2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227,2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279,8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279,8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129,5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129,5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5,5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124,0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124,0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2 376,0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"Комплексные меры противодействия злоупотреблению наркотиками и их незаконному обороту на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75126C" w:rsidTr="00B945AD">
        <w:trPr>
          <w:trHeight w:val="51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75126C" w:rsidTr="00B945AD">
        <w:trPr>
          <w:trHeight w:val="78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10,0  </w:t>
            </w:r>
          </w:p>
        </w:tc>
      </w:tr>
      <w:tr w:rsidR="00B945AD" w:rsidRPr="0075126C" w:rsidTr="00B945AD">
        <w:trPr>
          <w:trHeight w:val="133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"Обеспечение безопасности жизнедеятельности населения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2 366,0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24 187,7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25 005,7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22 637,7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23 455,7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3 191,6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3 182,0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3 191,6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3 182,0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3 191,6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3 182,0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17 071,5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17 899,1  </w:t>
            </w:r>
          </w:p>
        </w:tc>
      </w:tr>
      <w:tr w:rsidR="00B945AD" w:rsidRPr="0075126C" w:rsidTr="00B945AD">
        <w:trPr>
          <w:trHeight w:val="49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17 071,5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17 899,1  </w:t>
            </w:r>
          </w:p>
        </w:tc>
      </w:tr>
      <w:tr w:rsidR="00B945AD" w:rsidRPr="0075126C" w:rsidTr="00B945AD">
        <w:trPr>
          <w:trHeight w:val="7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17 071,5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17 899,1  </w:t>
            </w:r>
          </w:p>
        </w:tc>
      </w:tr>
      <w:tr w:rsidR="00B945AD" w:rsidRPr="0075126C" w:rsidTr="00B945AD">
        <w:trPr>
          <w:trHeight w:val="141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содержанию автодорог и инженерных сооружений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75126C" w:rsidTr="00B945AD">
        <w:trPr>
          <w:trHeight w:val="40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75126C" w:rsidTr="00B945AD">
        <w:trPr>
          <w:trHeight w:val="69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2 374,6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75126C" w:rsidTr="00B945AD">
        <w:trPr>
          <w:trHeight w:val="151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"Управление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1 550,0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49 818,4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40 349,3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600,0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600,0  </w:t>
            </w:r>
          </w:p>
        </w:tc>
      </w:tr>
      <w:tr w:rsidR="00B945AD" w:rsidRPr="0075126C" w:rsidTr="00B945AD">
        <w:trPr>
          <w:trHeight w:val="231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Оплата взносов на капитальный ремонт МКД по помещениям, находящихся в муниципальной собственности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муниципальной программы "Управление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75126C" w:rsidTr="00B945AD">
        <w:trPr>
          <w:trHeight w:val="37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75126C" w:rsidTr="00B945AD">
        <w:trPr>
          <w:trHeight w:val="37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500,0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Ремонт муниципального фонда в рамках муниципальной программы "Управление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75126C" w:rsidTr="00B945AD">
        <w:trPr>
          <w:trHeight w:val="37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75126C" w:rsidTr="00B945AD">
        <w:trPr>
          <w:trHeight w:val="37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10 274,8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735,8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"Комплексное развитие систем коммунальной инфраструктуры на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2 500,00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730,00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2 500,00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730,00  </w:t>
            </w:r>
          </w:p>
        </w:tc>
      </w:tr>
      <w:tr w:rsidR="00B945AD" w:rsidRPr="0075126C" w:rsidTr="00B945AD">
        <w:trPr>
          <w:trHeight w:val="78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2 500,00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730,00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непрограммные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7 774,8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5,8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7 774,8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5,8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7 774,8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5,8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12 455,9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12 525,8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Мероприятия по организации озеленения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1 360,0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ликвидации несанкционированных свалок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1 428,0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Прочие мероприятия по благоустройству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1 760,0  </w:t>
            </w:r>
          </w:p>
        </w:tc>
      </w:tr>
      <w:tr w:rsidR="00B945AD" w:rsidRPr="0075126C" w:rsidTr="00B945AD">
        <w:trPr>
          <w:trHeight w:val="132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детских игровых и спортивных площадок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1 000,0  </w:t>
            </w:r>
          </w:p>
        </w:tc>
      </w:tr>
      <w:tr w:rsidR="00B945AD" w:rsidRPr="0075126C" w:rsidTr="00B945AD">
        <w:trPr>
          <w:trHeight w:val="129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благоустройству и текущему содержанию кладбищ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130,0  </w:t>
            </w:r>
          </w:p>
        </w:tc>
      </w:tr>
      <w:tr w:rsidR="00B945AD" w:rsidRPr="0075126C" w:rsidTr="00B945AD">
        <w:trPr>
          <w:trHeight w:val="138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по организации уличного освещения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5 380,0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3 330,0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3 330,0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2 050,0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2 050,0  </w:t>
            </w:r>
          </w:p>
        </w:tc>
      </w:tr>
      <w:tr w:rsidR="00B945AD" w:rsidRPr="0075126C" w:rsidTr="00B945AD">
        <w:trPr>
          <w:trHeight w:val="135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1 397,9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1 467,8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556,5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584,3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556,5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584,3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841,4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883,5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841,4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883,5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75126C" w:rsidTr="00B945AD">
        <w:trPr>
          <w:trHeight w:val="198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Обеспечение деятельности МКУ "Городок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26 487,7  </w:t>
            </w:r>
          </w:p>
        </w:tc>
      </w:tr>
      <w:tr w:rsidR="00B945AD" w:rsidRPr="0075126C" w:rsidTr="00B945AD">
        <w:trPr>
          <w:trHeight w:val="99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22 110,4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22 110,4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Фонд оплаты труда учреждений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16 981,9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16 981,9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5 128,5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5 128,5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4 031,0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4 031,0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157,7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157,7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2 416,3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2 416,3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Закупка энергетических ресурсов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1 457,0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1 457,0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346,3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346,3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318,3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318,3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Уплата прочих налогов, сборов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28,0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28,0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75126C" w:rsidTr="00B945AD">
        <w:trPr>
          <w:trHeight w:val="100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300,0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225,8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225,8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Доплаты к пенсиям  муниципальных служащих в рамках иных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75126C" w:rsidTr="00B945AD">
        <w:trPr>
          <w:trHeight w:val="46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75126C" w:rsidTr="00B945AD">
        <w:trPr>
          <w:trHeight w:val="46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201,6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Социальное обеспечение населения (выплаты почетным гражданам) в рамках иных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75126C" w:rsidTr="00B945AD">
        <w:trPr>
          <w:trHeight w:val="6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24,2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75126C" w:rsidTr="00B945AD">
        <w:trPr>
          <w:trHeight w:val="136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"Развитие физической культуры и спорта на территории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220,0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75126C" w:rsidTr="00B945AD">
        <w:trPr>
          <w:trHeight w:val="1695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Мероприятия в рамках муниципальной программы "Информационное обеспечение и формирование позитивного общественного мнения населения муниципального образования "Городское поселение город Камызяк </w:t>
            </w:r>
            <w:proofErr w:type="spellStart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75126C" w:rsidTr="00B945AD">
        <w:trPr>
          <w:trHeight w:val="360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75126C" w:rsidTr="00B945AD">
        <w:trPr>
          <w:trHeight w:val="611"/>
        </w:trPr>
        <w:tc>
          <w:tcPr>
            <w:tcW w:w="54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75126C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5126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750,0  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2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379D" w:rsidRDefault="009F379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45A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6   </w:t>
            </w:r>
          </w:p>
          <w:p w:rsidR="00B945A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A97580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A97580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 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26.12.2023 </w:t>
            </w:r>
            <w:r w:rsidRPr="00A97580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375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Объем условно утвержденных расходов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735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бюджета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Камызякского</w:t>
            </w:r>
            <w:proofErr w:type="spellEnd"/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плановый период 2025 и 2026 годов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ублей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315"/>
        </w:trPr>
        <w:tc>
          <w:tcPr>
            <w:tcW w:w="7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420"/>
        </w:trPr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900"/>
        </w:trPr>
        <w:tc>
          <w:tcPr>
            <w:tcW w:w="7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2,5% общего объема расходов бюджета (без учета расходов бюджета, предусмотренных за счет межбюджетных трансфертов из других уровней бюджетов, имеющих целевое назначение)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AD" w:rsidRPr="00A9758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1614,3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465"/>
        </w:trPr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 год</w:t>
            </w:r>
          </w:p>
        </w:tc>
      </w:tr>
      <w:tr w:rsidR="00B945AD" w:rsidRPr="00A97580" w:rsidTr="00B945AD">
        <w:trPr>
          <w:gridBefore w:val="1"/>
          <w:gridAfter w:val="1"/>
          <w:wBefore w:w="441" w:type="dxa"/>
          <w:wAfter w:w="646" w:type="dxa"/>
          <w:trHeight w:val="930"/>
        </w:trPr>
        <w:tc>
          <w:tcPr>
            <w:tcW w:w="7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5AD" w:rsidRPr="00A97580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 общего объема расходов бюджета (без учета расходов бюджета, предусмотренных за счет межбюджетных трансфертов из других уровней бюджетов, имеющих целевое назначение)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AD" w:rsidRPr="00A97580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75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2816,9</w:t>
            </w:r>
          </w:p>
        </w:tc>
      </w:tr>
    </w:tbl>
    <w:p w:rsidR="00B945AD" w:rsidRDefault="00B945AD" w:rsidP="00B945AD"/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7670"/>
        <w:gridCol w:w="1417"/>
        <w:gridCol w:w="1418"/>
        <w:gridCol w:w="1480"/>
        <w:gridCol w:w="1480"/>
        <w:gridCol w:w="725"/>
        <w:gridCol w:w="567"/>
      </w:tblGrid>
      <w:tr w:rsidR="00B945AD" w:rsidRPr="00162059" w:rsidTr="009F379D">
        <w:trPr>
          <w:gridAfter w:val="1"/>
          <w:wAfter w:w="567" w:type="dxa"/>
          <w:trHeight w:val="326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162059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162059" w:rsidRDefault="00B945AD" w:rsidP="00B945AD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Приложение 7                                                                                          к Решению Совета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 бюджете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от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26.12.2023 </w:t>
            </w: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945AD" w:rsidRPr="00162059" w:rsidTr="009F379D">
        <w:trPr>
          <w:gridAfter w:val="1"/>
          <w:wAfter w:w="567" w:type="dxa"/>
          <w:trHeight w:val="375"/>
        </w:trPr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Перечень и коды целевых статей</w:t>
            </w:r>
          </w:p>
        </w:tc>
      </w:tr>
      <w:tr w:rsidR="00B945AD" w:rsidRPr="00162059" w:rsidTr="009F379D">
        <w:trPr>
          <w:gridAfter w:val="1"/>
          <w:wAfter w:w="567" w:type="dxa"/>
          <w:trHeight w:val="690"/>
        </w:trPr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A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расходов бюджета муниципального образования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16205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»</w:t>
            </w:r>
            <w:r w:rsidRPr="0016205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на 2024 год и плановый период 2025 и 2026 годов</w:t>
            </w:r>
          </w:p>
          <w:p w:rsidR="00B945AD" w:rsidRPr="00162059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45AD" w:rsidRPr="00162059" w:rsidTr="009F379D">
        <w:trPr>
          <w:gridAfter w:val="1"/>
          <w:wAfter w:w="567" w:type="dxa"/>
          <w:trHeight w:val="300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Код</w:t>
            </w:r>
          </w:p>
        </w:tc>
      </w:tr>
      <w:tr w:rsidR="00B945AD" w:rsidRPr="00162059" w:rsidTr="009F379D">
        <w:trPr>
          <w:gridAfter w:val="1"/>
          <w:wAfter w:w="567" w:type="dxa"/>
          <w:trHeight w:val="165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Высшее должностное лицо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5000002030</w:t>
            </w:r>
          </w:p>
        </w:tc>
      </w:tr>
      <w:tr w:rsidR="00B945AD" w:rsidRPr="00162059" w:rsidTr="009F379D">
        <w:trPr>
          <w:gridAfter w:val="1"/>
          <w:wAfter w:w="567" w:type="dxa"/>
          <w:trHeight w:val="415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Расходы на обеспечение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по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непрограммному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направлению расходов "Совет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в рамках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"Реализация функций органов местного самоуправления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  <w:proofErr w:type="gramEnd"/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5000002040</w:t>
            </w:r>
          </w:p>
        </w:tc>
      </w:tr>
      <w:tr w:rsidR="00B945AD" w:rsidRPr="00162059" w:rsidTr="009F379D">
        <w:trPr>
          <w:gridAfter w:val="1"/>
          <w:wAfter w:w="567" w:type="dxa"/>
          <w:trHeight w:val="33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        Осуществление внешнего муниципального финансового контроля в рамках иных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8000001130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 Комплексные меры противодействия злоупотреблению наркотиками и их незаконному обороту на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6100000390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"Обеспечение безопасности жизнедеятельности населения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7300003900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6200000490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62Q00S2170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6000000420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Оплата взносов на капитальный ремонт МКД по помещениям, находящихся в муниципальной собственности МО "Город Камызяк"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6000000440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Ремонт муниципального фонда в рамках муниципальной программы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6000000450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"Развитие архитектуры и градостроительства в муниципальном образовании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7200000410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        Мероприятия в рамках муниципальной программы "Комплексное развитие систем коммунальной инфраструктуры на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6400000520</w:t>
            </w:r>
          </w:p>
        </w:tc>
      </w:tr>
      <w:tr w:rsidR="00B945AD" w:rsidRPr="00162059" w:rsidTr="009F379D">
        <w:trPr>
          <w:gridAfter w:val="1"/>
          <w:wAfter w:w="567" w:type="dxa"/>
          <w:trHeight w:val="132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"Финансовое оздоровление муниципальных унитарных предприятий, учредителем которых является администрация муниципального образования "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Камызякский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муниципальный район Астраханской области", осуществляющих  свои деятельность на территории города Камызяк" на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7700005520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"Приобретение специализированной техники для нужд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7600005200</w:t>
            </w:r>
          </w:p>
        </w:tc>
      </w:tr>
      <w:tr w:rsidR="00B945AD" w:rsidRPr="00162059" w:rsidTr="009F379D">
        <w:trPr>
          <w:gridAfter w:val="1"/>
          <w:wAfter w:w="567" w:type="dxa"/>
          <w:trHeight w:val="33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Иные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непрограммные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8000000080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Обеспечение деятельности МКУ "Городок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6500000050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по содержанию автодорог и инженерных сооружений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6500005310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по организации озеленения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6500005320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по ликвидации несанкционированных свалок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6500005330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        Прочие мероприятия по благоустройству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6500005340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по благоустройству детских игровых и спортивных площадок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6500005350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Мероприятия по благоустройству и текущему содержанию кладбищ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6500005360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Мероприятия по организации уличного освещения в рамках муниципальной программы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6500005370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Мероприятия в рамках муниципальной программы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7100000550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Мероприятия в рамках муниципальной программы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6700000810</w:t>
            </w:r>
          </w:p>
        </w:tc>
      </w:tr>
      <w:tr w:rsidR="00B945AD" w:rsidRPr="00162059" w:rsidTr="009F379D">
        <w:trPr>
          <w:gridAfter w:val="1"/>
          <w:wAfter w:w="567" w:type="dxa"/>
          <w:trHeight w:val="33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Доплаты к пенсиям муниципальных служащих в рамках иных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8000000010</w:t>
            </w:r>
          </w:p>
        </w:tc>
      </w:tr>
      <w:tr w:rsidR="00B945AD" w:rsidRPr="00162059" w:rsidTr="009F379D">
        <w:trPr>
          <w:gridAfter w:val="1"/>
          <w:wAfter w:w="567" w:type="dxa"/>
          <w:trHeight w:val="33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Социальное обеспечение населения (выплаты почетным гражданам) в рамках иных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непрограммных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8000000020</w:t>
            </w:r>
          </w:p>
        </w:tc>
      </w:tr>
      <w:tr w:rsidR="00B945AD" w:rsidRPr="00162059" w:rsidTr="009F379D">
        <w:trPr>
          <w:gridAfter w:val="1"/>
          <w:wAfter w:w="567" w:type="dxa"/>
          <w:trHeight w:val="66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Мероприятия в рамках муниципальной программы "Развитие физической культуры и спорта на территории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6900000110</w:t>
            </w:r>
          </w:p>
        </w:tc>
      </w:tr>
      <w:tr w:rsidR="00B945AD" w:rsidRPr="00162059" w:rsidTr="009F379D">
        <w:trPr>
          <w:gridAfter w:val="1"/>
          <w:wAfter w:w="567" w:type="dxa"/>
          <w:trHeight w:val="990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45AD" w:rsidRPr="00162059" w:rsidRDefault="00B945AD" w:rsidP="00B945A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Мероприятия в рамках муниципальной программы "Информационное обеспечение и формирование позитивного общественного мнения населения муниципального образования "Городское поселение город Камызяк </w:t>
            </w:r>
            <w:proofErr w:type="spellStart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945AD" w:rsidRPr="00162059" w:rsidRDefault="00B945AD" w:rsidP="00B945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6205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7000000120</w:t>
            </w:r>
          </w:p>
        </w:tc>
      </w:tr>
      <w:tr w:rsidR="00B945AD" w:rsidRPr="009B0E07" w:rsidTr="009F379D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Приложение 8                                                                                           к Решению Совета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от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26.12.2023 </w:t>
            </w: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945AD" w:rsidRPr="009B0E07" w:rsidTr="009F379D">
        <w:trPr>
          <w:trHeight w:val="3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45AD" w:rsidRPr="009B0E07" w:rsidTr="009F379D">
        <w:trPr>
          <w:trHeight w:val="100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Объем межбюджетных трансфертов, передаваемых из бюджета муниципального образования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»</w:t>
            </w: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 бюджету  муниципального образования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Камызякский</w:t>
            </w:r>
            <w:proofErr w:type="spellEnd"/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муниципальный район Астраханской области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»</w:t>
            </w: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 в 2024 году и плановом периоде 2025 и 2026 годов            </w:t>
            </w:r>
          </w:p>
        </w:tc>
      </w:tr>
      <w:tr w:rsidR="00B945AD" w:rsidRPr="009B0E07" w:rsidTr="009F379D">
        <w:trPr>
          <w:trHeight w:val="33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B945AD" w:rsidRPr="009B0E07" w:rsidTr="009F379D">
        <w:trPr>
          <w:trHeight w:val="7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B945AD" w:rsidRPr="009B0E07" w:rsidTr="009F379D">
        <w:trPr>
          <w:trHeight w:val="94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Иные межбюджетные трансферты  в рамках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непрограммного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направления деятельности "Осуществление внешнего муниципального финансового контроля"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400 0113 80 0 00 01130 540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340,8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945AD" w:rsidRPr="009B0E07" w:rsidTr="009F379D">
        <w:trPr>
          <w:trHeight w:val="15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Иные межбюджетные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трасферты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реализацию мероприятий по муниципальной программе  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2 150,0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2 150,0</w:t>
            </w:r>
          </w:p>
        </w:tc>
      </w:tr>
      <w:tr w:rsidR="00B945AD" w:rsidRPr="009B0E07" w:rsidTr="009F379D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400 0412 60 0 00 00420 540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1 550,0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1 550,0</w:t>
            </w:r>
          </w:p>
        </w:tc>
      </w:tr>
      <w:tr w:rsidR="00B945AD" w:rsidRPr="009B0E07" w:rsidTr="009F379D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оплата взносов на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кап</w:t>
            </w:r>
            <w:proofErr w:type="gram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емонт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МКД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400 0501 60 0 00 00440 540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945AD" w:rsidRPr="009B0E07" w:rsidTr="009F379D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ремонт муниципального фонда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400 0501 60 0 00 00450 540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945AD" w:rsidRPr="009B0E07" w:rsidTr="009F379D">
        <w:trPr>
          <w:trHeight w:val="12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Иные межбюджетные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трасферты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реализацию мероприятий по муниципальной программе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400 0801 67 0 00 00810 540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B945AD" w:rsidRPr="009B0E07" w:rsidTr="009F379D">
        <w:trPr>
          <w:trHeight w:val="12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Иные межбюджетные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трасферты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реализацию мероприятий по муниципальной программе "Развитие физической культуры и спорта на территории  муниципального образования  "Городское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400 1102 69 0 00 00110 540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220,0</w:t>
            </w:r>
          </w:p>
        </w:tc>
      </w:tr>
      <w:tr w:rsidR="00B945AD" w:rsidRPr="009B0E07" w:rsidTr="009F379D">
        <w:trPr>
          <w:trHeight w:val="15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Иные межбюджетные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трасферты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реализацию мероприятий по муниципальной программе "Обеспечение безопасности жизнедеятельности населения  муниципального образования  "Городское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400 0310 73 0 00 03900 540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2 351,0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2 366,0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2 366,0</w:t>
            </w:r>
          </w:p>
        </w:tc>
      </w:tr>
      <w:tr w:rsidR="00B945AD" w:rsidRPr="009B0E07" w:rsidTr="009F379D">
        <w:trPr>
          <w:trHeight w:val="12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Иные межбюджетные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трасферты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реализацию мероприятий по муниципальной программе 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400 0503 71 0 00 00550 540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841,4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883,5</w:t>
            </w:r>
          </w:p>
        </w:tc>
      </w:tr>
      <w:tr w:rsidR="00B945AD" w:rsidRPr="009B0E07" w:rsidTr="009F379D">
        <w:trPr>
          <w:trHeight w:val="4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6 083,6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5 877,4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AD" w:rsidRPr="009B0E07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9B0E0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5 919,5</w:t>
            </w:r>
          </w:p>
        </w:tc>
      </w:tr>
    </w:tbl>
    <w:p w:rsidR="00B945AD" w:rsidRPr="009B0E07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379D" w:rsidRDefault="009F379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20" w:type="dxa"/>
        <w:tblInd w:w="93" w:type="dxa"/>
        <w:tblLook w:val="04A0"/>
      </w:tblPr>
      <w:tblGrid>
        <w:gridCol w:w="3740"/>
        <w:gridCol w:w="5900"/>
        <w:gridCol w:w="1840"/>
        <w:gridCol w:w="1760"/>
        <w:gridCol w:w="1780"/>
      </w:tblGrid>
      <w:tr w:rsidR="00B945AD" w:rsidRPr="00597A9D" w:rsidTr="00B945AD">
        <w:trPr>
          <w:trHeight w:val="4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9                                                                                           к Решению Совета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 «</w:t>
            </w: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 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26.12.2023 №12</w:t>
            </w:r>
          </w:p>
        </w:tc>
      </w:tr>
      <w:tr w:rsidR="00B945AD" w:rsidRPr="00597A9D" w:rsidTr="00B945AD">
        <w:trPr>
          <w:trHeight w:val="46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45AD" w:rsidRPr="00597A9D" w:rsidTr="00B945AD">
        <w:trPr>
          <w:trHeight w:val="20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45AD" w:rsidRPr="00597A9D" w:rsidTr="00B945AD">
        <w:trPr>
          <w:trHeight w:val="900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Расходы  бюджета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 на исполнение публичных нормативных обязательств  на 2024 год и плановый период 2025 и 2026 годов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45AD" w:rsidRPr="00597A9D" w:rsidTr="00B945AD">
        <w:trPr>
          <w:trHeight w:val="44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97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597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B945AD" w:rsidRPr="00597A9D" w:rsidTr="00B945AD">
        <w:trPr>
          <w:trHeight w:val="11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Наименование публичных нормативных обязательств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Нормативные правовые акты, устанавливающие нормативные обязательства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</w:tr>
      <w:tr w:rsidR="00B945AD" w:rsidRPr="00597A9D" w:rsidTr="00B945AD">
        <w:trPr>
          <w:trHeight w:val="304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Доплаты к пенсиям лиц, замещавших муниципальные должности муниципального образования «Городское поселение город Камызяк </w:t>
            </w:r>
            <w:proofErr w:type="spellStart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597A9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Решение Совета </w:t>
            </w:r>
            <w:proofErr w:type="spellStart"/>
            <w:r w:rsidRPr="00597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мунципального</w:t>
            </w:r>
            <w:proofErr w:type="spellEnd"/>
            <w:r w:rsidRPr="00597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 «Город Камызяк» "Об утверждении положения о пенсионном обеспечении лиц, замещавших муниципальные должности МО "Город  Камызяк" № 32 от 21.12.2007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</w:tr>
      <w:tr w:rsidR="00B945AD" w:rsidRPr="00597A9D" w:rsidTr="00B945AD">
        <w:trPr>
          <w:trHeight w:val="495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5AD" w:rsidRPr="00597A9D" w:rsidRDefault="00B945AD" w:rsidP="00B94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A9D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</w:tr>
    </w:tbl>
    <w:p w:rsidR="00B945AD" w:rsidRPr="00597A9D" w:rsidRDefault="00B945AD" w:rsidP="00B945AD">
      <w:pPr>
        <w:rPr>
          <w:rFonts w:ascii="Arial" w:hAnsi="Arial" w:cs="Arial"/>
          <w:sz w:val="24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8804"/>
        <w:gridCol w:w="1134"/>
        <w:gridCol w:w="4252"/>
        <w:gridCol w:w="142"/>
      </w:tblGrid>
      <w:tr w:rsidR="009F379D" w:rsidRPr="00620D52" w:rsidTr="00922183">
        <w:trPr>
          <w:gridAfter w:val="1"/>
          <w:wAfter w:w="142" w:type="dxa"/>
          <w:trHeight w:val="66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Приложение 10                                                                                          к Решению Совета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 «</w:t>
            </w: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 бюджете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»</w:t>
            </w: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           от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26.12.2023 </w:t>
            </w: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F379D" w:rsidRPr="00620D52" w:rsidTr="00922183">
        <w:trPr>
          <w:gridAfter w:val="1"/>
          <w:wAfter w:w="142" w:type="dxa"/>
          <w:trHeight w:val="273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F379D" w:rsidRPr="00620D52" w:rsidTr="00922183">
        <w:trPr>
          <w:trHeight w:val="920"/>
        </w:trPr>
        <w:tc>
          <w:tcPr>
            <w:tcW w:w="1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Перечень и объемы муниципальных программ муниципального образования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620D5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»</w:t>
            </w:r>
            <w:r w:rsidRPr="00620D5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на 2024 год</w:t>
            </w:r>
          </w:p>
        </w:tc>
      </w:tr>
      <w:tr w:rsidR="009F379D" w:rsidRPr="00620D52" w:rsidTr="00922183">
        <w:trPr>
          <w:trHeight w:val="37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9F379D" w:rsidRPr="00620D52" w:rsidTr="00922183">
        <w:trPr>
          <w:trHeight w:val="75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9F379D" w:rsidRPr="00620D52" w:rsidTr="00922183">
        <w:trPr>
          <w:trHeight w:val="40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70 503,5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на территории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2 351,0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19 455,4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2 150,0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"Развитие архитектуры и градостроительства в муниципальном образовании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на территории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3 600,0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"Приобретение специализированной техники для нужд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F379D" w:rsidRPr="00620D52" w:rsidTr="00922183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40 420,3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1 318,8</w:t>
            </w:r>
          </w:p>
        </w:tc>
      </w:tr>
      <w:tr w:rsidR="009F379D" w:rsidRPr="00620D52" w:rsidTr="00922183">
        <w:trPr>
          <w:trHeight w:val="6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228,0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220,0</w:t>
            </w:r>
          </w:p>
        </w:tc>
      </w:tr>
      <w:tr w:rsidR="009F379D" w:rsidRPr="00620D52" w:rsidTr="00922183">
        <w:trPr>
          <w:trHeight w:val="99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Муниципальная программа "Информационное обеспечение и формирование позитивного общественного мнения населения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750,0</w:t>
            </w:r>
          </w:p>
        </w:tc>
      </w:tr>
      <w:tr w:rsidR="009F379D" w:rsidRPr="00620D52" w:rsidTr="00922183">
        <w:trPr>
          <w:trHeight w:val="165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Муниципальная программа "Финансовое оздоровление муниципальных унитарных предприятий, учредителем которых является администрация муниципального образования "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Камызякский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муниципальный район Астраханской области", осуществляющих  свои деятельность на территории города Камызяк" на территории муниципального образования "Городское поселение город Камызяк </w:t>
            </w:r>
            <w:proofErr w:type="spellStart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Камызякского</w:t>
            </w:r>
            <w:proofErr w:type="spellEnd"/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9D" w:rsidRPr="00620D52" w:rsidRDefault="009F379D" w:rsidP="00922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20D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9F379D" w:rsidRPr="00620D52" w:rsidRDefault="009F379D" w:rsidP="009F379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080" w:type="dxa"/>
        <w:tblInd w:w="93" w:type="dxa"/>
        <w:tblLook w:val="04A0"/>
      </w:tblPr>
      <w:tblGrid>
        <w:gridCol w:w="543"/>
        <w:gridCol w:w="9537"/>
        <w:gridCol w:w="1842"/>
        <w:gridCol w:w="1701"/>
        <w:gridCol w:w="1457"/>
      </w:tblGrid>
      <w:tr w:rsidR="00966C3A" w:rsidRPr="000826C5" w:rsidTr="00966C3A">
        <w:trPr>
          <w:trHeight w:val="51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Приложение 10.1                                                                                         к Решению Совета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 «</w:t>
            </w: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О бюджете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на 2024 год и плановый период 2025 и 2026 годов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26.12.2023 №12</w:t>
            </w:r>
          </w:p>
        </w:tc>
      </w:tr>
      <w:tr w:rsidR="00966C3A" w:rsidRPr="000826C5" w:rsidTr="00966C3A">
        <w:trPr>
          <w:trHeight w:val="29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C3A" w:rsidRPr="000826C5" w:rsidTr="00966C3A">
        <w:trPr>
          <w:trHeight w:val="1095"/>
        </w:trPr>
        <w:tc>
          <w:tcPr>
            <w:tcW w:w="1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Перечень и объемы муниципальных программ муниципального образования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</w:t>
            </w:r>
            <w:r w:rsidRPr="00082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на плановый период 2025 и 2026 годов</w:t>
            </w:r>
          </w:p>
        </w:tc>
      </w:tr>
      <w:tr w:rsidR="00966C3A" w:rsidRPr="000826C5" w:rsidTr="00966C3A">
        <w:trPr>
          <w:trHeight w:val="30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 руб.</w:t>
            </w:r>
          </w:p>
        </w:tc>
      </w:tr>
      <w:tr w:rsidR="00966C3A" w:rsidRPr="000826C5" w:rsidTr="00966C3A">
        <w:trPr>
          <w:trHeight w:val="5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</w:tr>
      <w:tr w:rsidR="00966C3A" w:rsidRPr="000826C5" w:rsidTr="00966C3A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bCs/>
                <w:sz w:val="24"/>
                <w:szCs w:val="24"/>
              </w:rPr>
              <w:t>69 877,3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bCs/>
                <w:sz w:val="24"/>
                <w:szCs w:val="24"/>
              </w:rPr>
              <w:t>68 995,2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на территории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2 366,0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2 366,0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"Проведение ремонта автомобильных дорог общего пользования на территории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20 263,1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21 081,1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"Управление муниципальным имуществом и земельными ресурсами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2 150,0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2 150,0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архитектуры и градостроительства в муниципальном образовании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на территории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730,0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"Приобретение специализированной техники для нужд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"Комплексное благоустройство территории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39 920,3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39 920,3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1 397,9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1 467,8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культуры на территории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</w:tr>
      <w:tr w:rsidR="00966C3A" w:rsidRPr="000826C5" w:rsidTr="00966C3A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"Информационное обеспечение и формирование позитивного общественного мнения населения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966C3A" w:rsidRPr="000826C5" w:rsidTr="00966C3A">
        <w:trPr>
          <w:trHeight w:val="16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"Финансовое оздоровление муниципальных унитарных предприятий, учредителем которых является администрация муниципального образования "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муниципальный район Астраханской области", осуществляющих  свои деятельность на территории города Камызяк" на территории муниципального образования "Городское поселение город Камызяк </w:t>
            </w:r>
            <w:proofErr w:type="spellStart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0826C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0826C5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6C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966C3A" w:rsidRPr="000826C5" w:rsidRDefault="00966C3A" w:rsidP="00966C3A">
      <w:pPr>
        <w:rPr>
          <w:rFonts w:ascii="Arial" w:hAnsi="Arial" w:cs="Arial"/>
          <w:sz w:val="24"/>
          <w:szCs w:val="24"/>
        </w:rPr>
      </w:pPr>
    </w:p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379D" w:rsidRDefault="009F379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379D" w:rsidRDefault="009F379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379D" w:rsidRDefault="009F379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379D" w:rsidRDefault="009F379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709"/>
        <w:gridCol w:w="1559"/>
        <w:gridCol w:w="2126"/>
        <w:gridCol w:w="1134"/>
        <w:gridCol w:w="708"/>
        <w:gridCol w:w="143"/>
        <w:gridCol w:w="708"/>
        <w:gridCol w:w="993"/>
        <w:gridCol w:w="992"/>
        <w:gridCol w:w="426"/>
        <w:gridCol w:w="1417"/>
        <w:gridCol w:w="1701"/>
        <w:gridCol w:w="2835"/>
      </w:tblGrid>
      <w:tr w:rsidR="00966C3A" w:rsidRPr="007272A4" w:rsidTr="00966C3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11 </w:t>
            </w:r>
          </w:p>
          <w:p w:rsidR="00966C3A" w:rsidRPr="007272A4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 Решению Сов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ета муниципального образования» «Г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ородское поселение город Камызяк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области» «О бюджете муниципального образования «Городское поселение город Камызяк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области» на 2024 год и плановый период 2025 и  2026 годов» от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6.12.2023 №12                                                    </w:t>
            </w:r>
          </w:p>
        </w:tc>
      </w:tr>
      <w:tr w:rsidR="00966C3A" w:rsidRPr="007272A4" w:rsidTr="00966C3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C3A" w:rsidRPr="007272A4" w:rsidTr="00966C3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C3A" w:rsidRPr="007272A4" w:rsidTr="00966C3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C3A" w:rsidRPr="007272A4" w:rsidTr="00966C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FC00DF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C00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C3A" w:rsidRPr="007272A4" w:rsidTr="00966C3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имущества составляющего казну МО «Городское поселение город Камызяк </w:t>
            </w:r>
            <w:proofErr w:type="spellStart"/>
            <w:r w:rsidRPr="007272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Астраханской области»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01.01.2024г.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 w:right="13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C3A" w:rsidRPr="007272A4" w:rsidTr="00966C3A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Порядковый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недвижимого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адрес (местоположения)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номер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мунипального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площадь, протяженность и (или) иные параметры,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характризующие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физические свойства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даты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возникновния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и прекращения права муниципальной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сосбственности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реквизиты документов - оснований возникновений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сведения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правобладателе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с указанием основания и даты их возникновения и прекращения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котельная "Коммунар", лаборатория, щитовая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 ул.М.Горького,111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30-30-07/003/2006-469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30-30-07/003/2006-469 15.04.2008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егистрации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от 15.04.2008 № 30-АА 227951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изъято в казну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Камызяк, ул.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Любича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30:05:040102:865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маневренный фонд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г. Камызяк,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.Л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юбича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30:05:040102:1344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маневренный фонд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 Камызяк, ул. Чапаева,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30:05:040126:2517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tabs>
                <w:tab w:val="left" w:pos="821"/>
              </w:tabs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область, г. Камызяк, ул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угунова,4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30:05:040113:288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дог.№6 от 01.07.2013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ул.Курченко,2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Жилое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помещение №1 ком.7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Астраханская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 Камызяк, ул. Южная,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4" w:hanging="60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МО "Город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пустое</w:t>
            </w:r>
          </w:p>
        </w:tc>
      </w:tr>
      <w:tr w:rsidR="00966C3A" w:rsidRPr="007272A4" w:rsidTr="00966C3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№2 ком.12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область, Астраханская область,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ул.Курмангазы,2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459"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№3 ком.2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ул.Курмангазы,2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маневренный фонд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пустое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№3 ком.6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ул.Курмангазы,2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пустое</w:t>
            </w:r>
          </w:p>
        </w:tc>
      </w:tr>
      <w:tr w:rsidR="00966C3A" w:rsidRPr="007272A4" w:rsidTr="00966C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Жилое помещение №3 ком.15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амызяк,ул.Курмангазы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маневренный фонд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31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2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Здание (многоквартирный дом)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ул.М.Горького,109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30:05:040126:652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5958,2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Постановление №1051 от 21.08.2015г АМО "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район" (Свидетельство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егистрации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права от 22.09.2015г. 30 АА 023109)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30-30/007-30/007/023/2015-814/2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Приватизированы: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    1)г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ул.М.Горького, 109, квартира 3, комната 3, площадь 17,2 кв.м     (постановление №1248 от 22.08.2017г.)                                   2)г.Камызяк, ул.М.Горького, 109, квартира 24, комната 1, площадь 17,5 кв.м (постановление №1475 от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09.10.2017г.)                            3)г.Камызяк, ул. М.Горького, 109, кв.8, комн.4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площ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 17,6 (постановление № 1696 от 17.11.2017г.)                               4)г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ул.М.Горького, 109, квартира 9, комната3, площадь 17,2 кв.м. (постановление АМО "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район" № 63 от 24.01.2018)                     5)г.Камызяк, ул.М.Горького, 109, квартира 18, комната 4, площадь 17,1 кв.м. (постановление АМО "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район" №102 от 26.01.2018 )                 6)г.Камызяк, ул.М.Горького, 109, квартира 17, комната 2, площадь 16,8 кв.м. (постановление АМО "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район" № 103 от 26.01.2018г.)                              7)г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ул.М.Горького, 109, квартира 7, комната 2, площадь 16,9 кв.м. (постановление АМО "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район"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№136  от 01.02.2018)      8) г.Камызяк ул.М.Горького, 109, квартира 29, комната 8, площадь 16,5 кв.м.(постановление № 1843 от 25.09.2018 г.), 9)г.Камызяк ул.М.Горького,109, квартира 30,комната 7, площадью 10.5кв.м. (постановление № 1842  от 25.09.2018 г, АМО "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район") 10)г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ул.М.Горького, 109, квартира 18, комната 3, площадь 11,8 (постановление № 2021 от 18.10.2018 г АМО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район) 11) г.Камызяк, ул.Максима Горького, 109, квартира 17, комната 3 площадь 30,2 кв.м.(постановление № 2058 от 29.10.18) 12) г. Камызяк, ул. М.Горького, д.109, квартира 18, комната 7, 11,2 кв.м., Постановление АМО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121 от 29.01.19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от автодороги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Камызяк-Тузуклей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до б/о "Заречное", вдоль р.Крутобережная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1106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01.04.2014г. Серия 30 АБ №033477,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30.12.2013г.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30-30-07/011/2014-594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ул.Красная Набережная с идентификационным номером 12-225-501 ОП МП 1Г-09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30:05:040126:2439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843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01.04.2014г. Серия 30 АБ №033478,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области от 30.12.2013г.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30-30-07/011/2014-598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амызяк,по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ул.Чкалова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378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№996746,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амызяк,по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ул.Строительная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280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30.04.2014г. Серия 30 АБ №023716,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 Комсомольская с идентификационным номером 12-225-501 ОП МП 5Г-01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30:05:040108:678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протяженность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1702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права от 01.04.2014г. Серия 30 АБ №033296,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30.12.2013г.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30-30-07/011/2014-591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 Степная с идентификационным номером 12-225-501 ОП МП 1Г-05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845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01.04.2014г. Серия 30 АБ №033297,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30.12.2013г.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30-30-07/011/2014-592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Автодорога по ул. Шорохова с идентификационным номером 12-225-501 ОП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МП 1Г-10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30:05:000000:1234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954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01.04.2014г. Серия 30 АБ №033476,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суда Астраханской области от 30.12.2013г.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30-30-07/011/2014-589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пер.Саксонова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323м.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04.02.2014г. Серия 30 АА №971030,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549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№971107,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ул.Абая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30:05:040140:724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227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№971102,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30:05:040115:132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667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№971001,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25.11.2013г.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Автодорога по ул.Чапаева с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идентификационным номером 12-225-501 ОП МП Г-06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30:05:000000:1138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1015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№996743,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21.02.2014г.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30-30-07/001/2014-719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ул.Пушкина с идентификационным номером 12-225-501 ОП МП 1Г-09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2471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01.04.2014г. Серия 30 АБ №033298,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30.12.2013г.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30-30-07/011/2014-593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30:05:040107:56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367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30:05:040135:789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204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№971097,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30:05:040108:679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146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пер.Депутатский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30:05:040112:220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226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04.02.2014г. Серия 30 АА №971029,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пер.Крутой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30:05:040109:346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108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№971094,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ул.Герцена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286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№971093,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ул.Российская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110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№970993,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25.11.2013г.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ул.Жилая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377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№970992,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428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№971020,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31.01.2014г.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пер.Школьный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30:05:040118:127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335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04.04.2014г. Серия 30 АБ №043474,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02.12.2013г.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30-30-07/011/2014-597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943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№971108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30:05:040301:275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250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№971095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ул.Поперечная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802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№971105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06.02.2014г.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от автодороги Астрахань-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Камызяк, (ул.Молодежная 15А) до автодороги по ул.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Курмангазы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(по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ул.Курмангазы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30:05:000000:1221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1734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№971183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30-30-07/001/2014-706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ул.Ленина с идентификационным номером 12-225-501 ОП МП 1Г 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1,023 км.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№971182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361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№971007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пер.Тимирязева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30:05:040128:250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258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№970994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ул.Мелиоративная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697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№971023,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ул.Трусова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30:05:040102:1430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протяженность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права от 31.01.2014г. Серия 30 АА №970995,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ул.Михайлова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30:05:040108:678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1060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№971013,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ул.Янтарная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161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№971010,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суда Астраханской области от 26.11..2013г.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908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№971012,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30:05:040126:2440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565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ул.Моторина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30:05:040131:570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329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№971003,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ул.Коммунаров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30:05:040129:199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237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№970991,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30:05:040106:498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683м.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№971024,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ул.Нариманова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30:05:040127:329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1430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286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№971025,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25.11.2013г.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101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№9710011,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ул.Чугунова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30:05:040113:300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167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№971009,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30:05:040108:675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1075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№970996,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02.12.2013г.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ул.Целинная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254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№970990,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593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04.02.2014г. Серия 30 АА №971028,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25.11.2013г.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436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04.02.2014г. Серия 30 АА №971110,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ул.Вали Котика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355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04.02.2014г. Серия 30 АА №971026,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ул.Приволжская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407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№971017,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ул.Тихая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протяж1078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№971103,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ул.Шаумяна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протяж389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№971032,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пер.Пристанский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30:05:040117:367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протяж135м.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04.02.2014г. Серия 30 АА №971031,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25.11.2013г.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от примыкания а автодороги Астрахань-Камызяк до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Камызякских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РЭС, вдоль промышленной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протяж1613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№971176,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30:05:040102:1428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протяж100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№971100,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ул.Будущая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протяж455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протяж373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№971178,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протяж196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№971015,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ул.Тулайкова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30:05:040102:1427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протяж117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№971021,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протяж437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04.02.2014г. Серия 30 АА №971027,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25.11.2013г.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 Спортивная с идентификационным номером 12-225-501 ОП МП 5Г-02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протяж950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№996745,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 Пролетарская с идентификационным номером 12-225-501 ОП МП 1Г-07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протяж910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№971179,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ул.Любича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30:05:040102:1429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протяж159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№971047,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ул.Институтская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протяж166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№971002,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30:05:040112:218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протяж573м.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№971005,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30:05:200102:78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протяж721м.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 Лицейский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30:05:040131:571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протяж150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№971041,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пл.Павших Борцов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30:05:040117:368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протяж275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ул.Мусы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30:05:040140:723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протяж1772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№971101,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ул.Розы Люксембург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30:05:040121:360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протяж1369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№971099,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30:05:040108:676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протяж265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25.11.2013г.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ул.Ворошилова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протяж381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ул.Лучистая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протяж318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№971037,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30:05:040109:349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протяж664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ул.Лазерная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протяж368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№971006,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31.01.2014г.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ул.Волжская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30:05:040101:205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протяж903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№971022,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31.01.2014г.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ул.Прянишникова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30:05:040102:1431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протяж191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№971096,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30:05:040134:771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протяж820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№971109,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ул.Курченко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протяж393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№971039,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ул.Павлика Морозова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30:05:040117:366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протяж129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№971098,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30:05:040108:674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протяж283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№971033,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ул.Юбилейная с идентификационным номером 12-225-501 ОП МП 4Г-02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протяж1022 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№996744,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ул.Елдышева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30:05:040122:302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311 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№971045,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02.12.2013г.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30:05:040132:992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776 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пер.Речной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30:05:040112:219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141 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№971049,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30:05:040131:569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378 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№971040,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ул.Студенческая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30:05:040102:1432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292 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№971035,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ул.Огородная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30:05:040130:203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314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№971106,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ул.Космонавтов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395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№971043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ул.Привокзальная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30:05:040136:1389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400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№971042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05.12.2013г.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30-30-07/002/2014-252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ул.Тараканова с идентификационным номером 12-225-50 ОП МП 1Г-02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0,585 км.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№971180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От ул. Ленина, 22 (примыкание к автодороге по ул.Ленина) до ул.М.Горького, 65 (примыкание к автодороге по ул.М.Горького)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 352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№971174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ул.Лицейская с идентификационным номером 12-225-501 ОП МП 6Г-01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1048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№971177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Автодорога по ул.М.Горького  с идентификационным номером 12-225-501 ОП МП 1Г-01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2581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№971181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30-30-07/001/2014-710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амызяк, От конца автодороги по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ул.Ульянова параллельно по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ул.Мусы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30:05:000000:1151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2910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21.02.2014г. Серия 30 АА №971175, </w:t>
            </w: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24.12.2013г.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30-30-07/001/2014-708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ул.Олега Кошевого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30:05:040137:661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363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31.01.2014г. Серия 30 АА №971019,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28.11.2013г.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по пер.Больничный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30:05:000000:1248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протяженность 312 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свидетельство о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госуд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. Регистрации права от 06.02.2014г. Серия 30 АА №971048, Решение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суда Астраханской области от 26.11.2013г.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30-30-07/002/2014-232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7272A4" w:rsidTr="00966C3A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Котельная "Заречная"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район, г</w:t>
            </w:r>
            <w:proofErr w:type="gram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амызяк, ул.Дорожная,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30:05:040109:183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54,7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30-30-07/012/2008-210 от 23.05.2008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Постановление Совета МО "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Камызякский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район" №91 от 28.04.2006, договор безвозмездной передачи муниципального имущества №4 от 02.06.2006, акт приема-передачи от 02.06.2006, </w:t>
            </w:r>
            <w:proofErr w:type="spellStart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>свидетельсство</w:t>
            </w:r>
            <w:proofErr w:type="spellEnd"/>
            <w:r w:rsidRPr="007272A4">
              <w:rPr>
                <w:rFonts w:ascii="Arial" w:eastAsia="Times New Roman" w:hAnsi="Arial" w:cs="Arial"/>
                <w:sz w:val="24"/>
                <w:szCs w:val="24"/>
              </w:rPr>
              <w:t xml:space="preserve"> о государственной регистрации права от 23.05.2008  серия 30 АА №245216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176" w:hanging="748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МО "Город Камызяк"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7272A4" w:rsidRDefault="00966C3A" w:rsidP="00966C3A">
            <w:pPr>
              <w:spacing w:after="0" w:line="240" w:lineRule="auto"/>
              <w:ind w:left="-572"/>
              <w:rPr>
                <w:rFonts w:ascii="Arial" w:eastAsia="Times New Roman" w:hAnsi="Arial" w:cs="Arial"/>
                <w:sz w:val="24"/>
                <w:szCs w:val="24"/>
              </w:rPr>
            </w:pPr>
            <w:r w:rsidRPr="007272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66C3A" w:rsidRPr="007272A4" w:rsidRDefault="00966C3A" w:rsidP="00966C3A">
      <w:pPr>
        <w:rPr>
          <w:rFonts w:ascii="Arial" w:hAnsi="Arial" w:cs="Arial"/>
          <w:sz w:val="24"/>
          <w:szCs w:val="24"/>
        </w:rPr>
      </w:pPr>
    </w:p>
    <w:tbl>
      <w:tblPr>
        <w:tblW w:w="14411" w:type="dxa"/>
        <w:tblInd w:w="93" w:type="dxa"/>
        <w:tblLook w:val="04A0"/>
      </w:tblPr>
      <w:tblGrid>
        <w:gridCol w:w="9229"/>
        <w:gridCol w:w="1401"/>
        <w:gridCol w:w="1022"/>
        <w:gridCol w:w="1022"/>
        <w:gridCol w:w="1737"/>
      </w:tblGrid>
      <w:tr w:rsidR="00966C3A" w:rsidRPr="00BA1EF3" w:rsidTr="00966C3A">
        <w:trPr>
          <w:trHeight w:val="304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3A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12 </w:t>
            </w:r>
          </w:p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Совета муниципального образования «Городское поселение город Камызяк </w:t>
            </w:r>
            <w:proofErr w:type="spellStart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области» «О бюджете муниципального образования «Городское поселение город Камызяк </w:t>
            </w:r>
            <w:proofErr w:type="spellStart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области» на 2024 год и плановый период 2025 и 2026 годов» 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26.12.2023 </w:t>
            </w: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966C3A" w:rsidRPr="00BA1EF3" w:rsidTr="00966C3A">
        <w:trPr>
          <w:trHeight w:val="375"/>
        </w:trPr>
        <w:tc>
          <w:tcPr>
            <w:tcW w:w="1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Программа муниципальных внутренних заимствований, </w:t>
            </w:r>
          </w:p>
        </w:tc>
      </w:tr>
      <w:tr w:rsidR="00966C3A" w:rsidRPr="00BA1EF3" w:rsidTr="00966C3A">
        <w:trPr>
          <w:trHeight w:val="750"/>
        </w:trPr>
        <w:tc>
          <w:tcPr>
            <w:tcW w:w="1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Городское поселение город Камызяк                                                                                           </w:t>
            </w:r>
            <w:proofErr w:type="spellStart"/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Астраханской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66C3A" w:rsidRPr="00BA1EF3" w:rsidTr="00966C3A">
        <w:trPr>
          <w:trHeight w:val="375"/>
        </w:trPr>
        <w:tc>
          <w:tcPr>
            <w:tcW w:w="1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2024 год и плановый период 2025 и 2026 годов</w:t>
            </w:r>
          </w:p>
        </w:tc>
      </w:tr>
      <w:tr w:rsidR="00966C3A" w:rsidRPr="00BA1EF3" w:rsidTr="00966C3A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966C3A" w:rsidRPr="00BA1EF3" w:rsidTr="00966C3A">
        <w:trPr>
          <w:trHeight w:val="187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Предельные сроки и объемы погашения долговых обязательств, возникающих при осуществлении внутренних заимствований МО "Городское поселение город Камызяк </w:t>
            </w:r>
            <w:proofErr w:type="spellStart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 </w:t>
            </w:r>
          </w:p>
        </w:tc>
      </w:tr>
      <w:tr w:rsidR="00966C3A" w:rsidRPr="00BA1EF3" w:rsidTr="00966C3A">
        <w:trPr>
          <w:trHeight w:val="52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</w:tr>
      <w:tr w:rsidR="00966C3A" w:rsidRPr="00BA1EF3" w:rsidTr="00966C3A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Кредит, привлекаемые в бюджет муниципального образования "Городское поселение город Камызяк </w:t>
            </w:r>
            <w:proofErr w:type="spellStart"/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Астраханской области" из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BA1EF3" w:rsidTr="00966C3A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том числе кредит на покрытие дефицита бюджета муниципального образования "Городское поселение город Камызяк </w:t>
            </w:r>
            <w:proofErr w:type="spellStart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кредит на покрытие дефицита бюджета муниципального образования "Городское поселение город Камызяк </w:t>
            </w:r>
            <w:proofErr w:type="spellStart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Астраханской области"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Кредиты, привлекаемые в бюджет муниципального образования "Городское поселение город Камызяк </w:t>
            </w:r>
            <w:proofErr w:type="spellStart"/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>Камызякского</w:t>
            </w:r>
            <w:proofErr w:type="spellEnd"/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Астраханской области" от кредитных организаций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6C3A" w:rsidRPr="00BA1EF3" w:rsidTr="00966C3A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6C3A" w:rsidRPr="00BA1EF3" w:rsidTr="00966C3A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BA1EF3" w:rsidRDefault="00966C3A" w:rsidP="00966C3A">
            <w:pPr>
              <w:spacing w:after="0" w:line="240" w:lineRule="auto"/>
              <w:ind w:right="2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1EF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966C3A" w:rsidRPr="00BA1EF3" w:rsidRDefault="00966C3A" w:rsidP="00966C3A">
      <w:pPr>
        <w:ind w:right="253"/>
        <w:rPr>
          <w:rFonts w:ascii="Arial" w:hAnsi="Arial" w:cs="Arial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379D" w:rsidRDefault="009F379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6C3A" w:rsidRPr="00B300CE" w:rsidRDefault="00966C3A" w:rsidP="00966C3A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>Приложение 13</w:t>
      </w:r>
    </w:p>
    <w:p w:rsidR="00966C3A" w:rsidRDefault="00966C3A" w:rsidP="00966C3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 xml:space="preserve">к Решению Совета муниципального образования </w:t>
      </w:r>
    </w:p>
    <w:p w:rsidR="00966C3A" w:rsidRDefault="00966C3A" w:rsidP="00966C3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Pr="00B300C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B300CE">
        <w:rPr>
          <w:rFonts w:ascii="Arial" w:hAnsi="Arial" w:cs="Arial"/>
          <w:sz w:val="24"/>
          <w:szCs w:val="24"/>
        </w:rPr>
        <w:t xml:space="preserve"> </w:t>
      </w:r>
    </w:p>
    <w:p w:rsidR="00966C3A" w:rsidRDefault="00966C3A" w:rsidP="00966C3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>муниципального района Астраханской области»</w:t>
      </w:r>
    </w:p>
    <w:p w:rsidR="00966C3A" w:rsidRDefault="00966C3A" w:rsidP="00966C3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66C3A" w:rsidRDefault="00966C3A" w:rsidP="00966C3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 xml:space="preserve">«Городское поселение город Камызяк </w:t>
      </w:r>
      <w:proofErr w:type="spellStart"/>
      <w:r w:rsidRPr="00B300C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B300CE">
        <w:rPr>
          <w:rFonts w:ascii="Arial" w:hAnsi="Arial" w:cs="Arial"/>
          <w:sz w:val="24"/>
          <w:szCs w:val="24"/>
        </w:rPr>
        <w:t xml:space="preserve"> </w:t>
      </w:r>
    </w:p>
    <w:p w:rsidR="00966C3A" w:rsidRDefault="00966C3A" w:rsidP="00966C3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>муниципального района Астраханской области»</w:t>
      </w:r>
    </w:p>
    <w:p w:rsidR="00966C3A" w:rsidRPr="00B300CE" w:rsidRDefault="00966C3A" w:rsidP="00966C3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>на 2024 год и плановый период 2025 и 2026 годов»</w:t>
      </w:r>
    </w:p>
    <w:p w:rsidR="00966C3A" w:rsidRPr="00B300CE" w:rsidRDefault="00966C3A" w:rsidP="00966C3A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300C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26.12.2023 </w:t>
      </w:r>
      <w:r w:rsidRPr="00B300C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12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>ПРОГРАММА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300CE">
        <w:rPr>
          <w:rFonts w:ascii="Arial" w:hAnsi="Arial" w:cs="Arial"/>
          <w:bCs/>
          <w:sz w:val="24"/>
          <w:szCs w:val="24"/>
        </w:rPr>
        <w:t>МУНИЦИПАЛЬНЫХ ГАРАНТИЙ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 xml:space="preserve"> «Городское поселение город Камызяк </w:t>
      </w:r>
      <w:proofErr w:type="spellStart"/>
      <w:r w:rsidRPr="00B300CE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Pr="00B300CE">
        <w:rPr>
          <w:rFonts w:ascii="Arial" w:hAnsi="Arial" w:cs="Arial"/>
          <w:bCs/>
          <w:sz w:val="24"/>
          <w:szCs w:val="24"/>
        </w:rPr>
        <w:t xml:space="preserve"> 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>муниципального района Астраханской области»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>на 2024 год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300CE">
        <w:rPr>
          <w:rFonts w:ascii="Arial" w:hAnsi="Arial" w:cs="Arial"/>
          <w:bCs/>
          <w:sz w:val="24"/>
          <w:szCs w:val="24"/>
        </w:rPr>
        <w:t>плановый период 2025 и 2026 годов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6C3A" w:rsidRPr="00B300CE" w:rsidRDefault="00966C3A" w:rsidP="00966C3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 xml:space="preserve">1.1.Перечень подлежащих предоставлению муниципальных гарантий </w:t>
      </w:r>
    </w:p>
    <w:p w:rsidR="00966C3A" w:rsidRPr="00B300CE" w:rsidRDefault="00966C3A" w:rsidP="00966C3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 xml:space="preserve">муниципального образования «Городское поселение город Камызяк </w:t>
      </w:r>
      <w:proofErr w:type="spellStart"/>
      <w:r w:rsidRPr="00B300CE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Pr="00B300CE">
        <w:rPr>
          <w:rFonts w:ascii="Arial" w:hAnsi="Arial" w:cs="Arial"/>
          <w:bCs/>
          <w:sz w:val="24"/>
          <w:szCs w:val="24"/>
        </w:rPr>
        <w:t xml:space="preserve"> муниципального района Астраханской области» в 2024 году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ind w:left="8496"/>
        <w:rPr>
          <w:rFonts w:ascii="Arial" w:hAnsi="Arial" w:cs="Arial"/>
          <w:sz w:val="24"/>
          <w:szCs w:val="24"/>
        </w:rPr>
      </w:pPr>
      <w:r w:rsidRPr="00B300CE">
        <w:rPr>
          <w:rFonts w:ascii="Arial" w:hAnsi="Arial" w:cs="Arial"/>
          <w:sz w:val="24"/>
          <w:szCs w:val="24"/>
        </w:rPr>
        <w:t>тыс. рублей</w:t>
      </w:r>
    </w:p>
    <w:tbl>
      <w:tblPr>
        <w:tblW w:w="1445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5"/>
        <w:gridCol w:w="1418"/>
        <w:gridCol w:w="1625"/>
        <w:gridCol w:w="3119"/>
        <w:gridCol w:w="2835"/>
        <w:gridCol w:w="2977"/>
      </w:tblGrid>
      <w:tr w:rsidR="00966C3A" w:rsidRPr="00B300CE" w:rsidTr="00966C3A">
        <w:trPr>
          <w:trHeight w:val="164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(цель)</w:t>
            </w:r>
          </w:p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Объем предоставляемых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Обеспечение исполнения обязатель</w:t>
            </w:r>
            <w:proofErr w:type="gramStart"/>
            <w:r w:rsidRPr="00B300CE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B300CE">
              <w:rPr>
                <w:rFonts w:ascii="Arial" w:hAnsi="Arial" w:cs="Arial"/>
                <w:sz w:val="24"/>
                <w:szCs w:val="24"/>
              </w:rPr>
              <w:t>инципала по удовлетворению регрессных требований гаранта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Иные условия предоставления и исполнения муниципальных гарантий</w:t>
            </w:r>
          </w:p>
        </w:tc>
      </w:tr>
      <w:tr w:rsidR="00966C3A" w:rsidRPr="00B300CE" w:rsidTr="00966C3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3A" w:rsidRPr="00B300CE" w:rsidTr="00966C3A">
        <w:trPr>
          <w:trHeight w:val="29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3A" w:rsidRPr="00B300CE" w:rsidTr="00966C3A"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966C3A" w:rsidRPr="00B300CE" w:rsidTr="00966C3A"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Общий объем предоставляемых </w:t>
            </w:r>
            <w:r w:rsidRPr="00B300CE">
              <w:rPr>
                <w:rFonts w:ascii="Arial" w:hAnsi="Arial" w:cs="Arial"/>
                <w:sz w:val="24"/>
                <w:szCs w:val="24"/>
              </w:rPr>
              <w:lastRenderedPageBreak/>
              <w:t>гарантий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</w:tbl>
    <w:p w:rsidR="00966C3A" w:rsidRPr="00B300CE" w:rsidRDefault="00966C3A" w:rsidP="00966C3A">
      <w:pPr>
        <w:rPr>
          <w:rFonts w:ascii="Arial" w:hAnsi="Arial" w:cs="Arial"/>
          <w:sz w:val="24"/>
          <w:szCs w:val="24"/>
        </w:rPr>
      </w:pPr>
    </w:p>
    <w:p w:rsidR="00966C3A" w:rsidRPr="00B300CE" w:rsidRDefault="00966C3A" w:rsidP="00966C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300CE">
        <w:rPr>
          <w:rFonts w:ascii="Arial" w:hAnsi="Arial" w:cs="Arial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«Городское поселение город Камызяк </w:t>
      </w:r>
      <w:proofErr w:type="spellStart"/>
      <w:r w:rsidRPr="00B300C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B300C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по возможным гарантийным случаям, в 2024 году</w:t>
      </w:r>
    </w:p>
    <w:tbl>
      <w:tblPr>
        <w:tblStyle w:val="a6"/>
        <w:tblW w:w="0" w:type="auto"/>
        <w:tblInd w:w="534" w:type="dxa"/>
        <w:tblLook w:val="04A0"/>
      </w:tblPr>
      <w:tblGrid>
        <w:gridCol w:w="5644"/>
        <w:gridCol w:w="8604"/>
      </w:tblGrid>
      <w:tr w:rsidR="00966C3A" w:rsidRPr="00B300CE" w:rsidTr="00966C3A">
        <w:tc>
          <w:tcPr>
            <w:tcW w:w="5811" w:type="dxa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муниципального образования «Городское поселение город Камызяк </w:t>
            </w: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B300CE">
              <w:rPr>
                <w:rFonts w:ascii="Arial" w:hAnsi="Arial" w:cs="Arial"/>
                <w:sz w:val="24"/>
                <w:szCs w:val="24"/>
              </w:rPr>
              <w:t xml:space="preserve"> муниципального района Астраханской области», в том числе:</w:t>
            </w:r>
          </w:p>
        </w:tc>
        <w:tc>
          <w:tcPr>
            <w:tcW w:w="8931" w:type="dxa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2024 году, тыс</w:t>
            </w:r>
            <w:proofErr w:type="gramStart"/>
            <w:r w:rsidRPr="00B300C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300CE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966C3A" w:rsidRPr="00B300CE" w:rsidTr="00966C3A">
        <w:tc>
          <w:tcPr>
            <w:tcW w:w="5811" w:type="dxa"/>
          </w:tcPr>
          <w:p w:rsidR="00966C3A" w:rsidRPr="00B300CE" w:rsidRDefault="00966C3A" w:rsidP="00966C3A">
            <w:pPr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За счет источников внутреннего финансирования дефицита бюджета муниципального образования «Городское поселение город Камызяк </w:t>
            </w: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B300CE">
              <w:rPr>
                <w:rFonts w:ascii="Arial" w:hAnsi="Arial" w:cs="Arial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8931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66C3A" w:rsidRPr="00B300CE" w:rsidTr="00966C3A">
        <w:tc>
          <w:tcPr>
            <w:tcW w:w="5811" w:type="dxa"/>
          </w:tcPr>
          <w:p w:rsidR="00966C3A" w:rsidRPr="00B300CE" w:rsidRDefault="00966C3A" w:rsidP="00966C3A">
            <w:pPr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За счет расходов бюджета муниципального образования «Городское поселение город Камызяк </w:t>
            </w: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B300CE">
              <w:rPr>
                <w:rFonts w:ascii="Arial" w:hAnsi="Arial" w:cs="Arial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8931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66C3A" w:rsidRDefault="00966C3A" w:rsidP="00966C3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966C3A" w:rsidRDefault="00966C3A" w:rsidP="00966C3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>2.1.Перечень подлежащих предоставлению муниципальных гарантий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66C3A" w:rsidRPr="00B300CE" w:rsidRDefault="00966C3A" w:rsidP="00966C3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 xml:space="preserve">«Городское поселение город Камызяк </w:t>
      </w:r>
      <w:proofErr w:type="spellStart"/>
      <w:r w:rsidRPr="00B300CE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Pr="00B300CE">
        <w:rPr>
          <w:rFonts w:ascii="Arial" w:hAnsi="Arial" w:cs="Arial"/>
          <w:bCs/>
          <w:sz w:val="24"/>
          <w:szCs w:val="24"/>
        </w:rPr>
        <w:t xml:space="preserve"> муниципального района Астраханской области»</w:t>
      </w:r>
    </w:p>
    <w:p w:rsidR="00966C3A" w:rsidRPr="00B300CE" w:rsidRDefault="00966C3A" w:rsidP="00966C3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300CE">
        <w:rPr>
          <w:rFonts w:ascii="Arial" w:hAnsi="Arial" w:cs="Arial"/>
          <w:bCs/>
          <w:sz w:val="24"/>
          <w:szCs w:val="24"/>
        </w:rPr>
        <w:t xml:space="preserve"> в </w:t>
      </w:r>
      <w:proofErr w:type="gramStart"/>
      <w:r w:rsidRPr="00B300CE">
        <w:rPr>
          <w:rFonts w:ascii="Arial" w:hAnsi="Arial" w:cs="Arial"/>
          <w:bCs/>
          <w:sz w:val="24"/>
          <w:szCs w:val="24"/>
        </w:rPr>
        <w:t>плановом</w:t>
      </w:r>
      <w:proofErr w:type="gramEnd"/>
      <w:r w:rsidRPr="00B300CE">
        <w:rPr>
          <w:rFonts w:ascii="Arial" w:hAnsi="Arial" w:cs="Arial"/>
          <w:bCs/>
          <w:sz w:val="24"/>
          <w:szCs w:val="24"/>
        </w:rPr>
        <w:t xml:space="preserve"> периоде2025 и 2026 годов</w:t>
      </w:r>
    </w:p>
    <w:p w:rsidR="00966C3A" w:rsidRPr="00B300CE" w:rsidRDefault="00966C3A" w:rsidP="00966C3A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  <w:r w:rsidRPr="00B300CE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5"/>
        <w:gridCol w:w="1418"/>
        <w:gridCol w:w="992"/>
        <w:gridCol w:w="992"/>
        <w:gridCol w:w="2761"/>
        <w:gridCol w:w="3118"/>
        <w:gridCol w:w="3686"/>
      </w:tblGrid>
      <w:tr w:rsidR="00966C3A" w:rsidRPr="00B300CE" w:rsidTr="00966C3A">
        <w:trPr>
          <w:trHeight w:val="70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(цель)</w:t>
            </w:r>
          </w:p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Объем предоставляемых гарантий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Обеспечение исполнения обязатель</w:t>
            </w:r>
            <w:proofErr w:type="gramStart"/>
            <w:r w:rsidRPr="00B300CE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B300CE">
              <w:rPr>
                <w:rFonts w:ascii="Arial" w:hAnsi="Arial" w:cs="Arial"/>
                <w:sz w:val="24"/>
                <w:szCs w:val="24"/>
              </w:rPr>
              <w:t>инципала по удовлетворению регрессных требований гаранта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Иные условия предоставления и исполнения муниципальных гарантий</w:t>
            </w:r>
          </w:p>
        </w:tc>
      </w:tr>
      <w:tr w:rsidR="00966C3A" w:rsidRPr="00B300CE" w:rsidTr="00966C3A">
        <w:trPr>
          <w:trHeight w:val="91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2025 год</w:t>
            </w:r>
          </w:p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3A" w:rsidRPr="00B300CE" w:rsidTr="00966C3A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3A" w:rsidRPr="00B300CE" w:rsidTr="00966C3A">
        <w:trPr>
          <w:trHeight w:val="20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3A" w:rsidRPr="00B300CE" w:rsidTr="00966C3A">
        <w:trPr>
          <w:trHeight w:val="307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966C3A" w:rsidRPr="00B300CE" w:rsidTr="00966C3A"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Общий объем предоставляемых гарантий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3A" w:rsidRPr="00B300CE" w:rsidRDefault="00966C3A" w:rsidP="009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</w:tbl>
    <w:p w:rsidR="00966C3A" w:rsidRPr="00B300CE" w:rsidRDefault="00966C3A" w:rsidP="00966C3A">
      <w:pPr>
        <w:rPr>
          <w:rFonts w:ascii="Arial" w:hAnsi="Arial" w:cs="Arial"/>
          <w:sz w:val="24"/>
          <w:szCs w:val="24"/>
        </w:rPr>
      </w:pPr>
    </w:p>
    <w:p w:rsidR="00966C3A" w:rsidRPr="00B300CE" w:rsidRDefault="00966C3A" w:rsidP="00966C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300CE">
        <w:rPr>
          <w:rFonts w:ascii="Arial" w:hAnsi="Arial" w:cs="Arial"/>
          <w:sz w:val="24"/>
          <w:szCs w:val="24"/>
        </w:rPr>
        <w:t xml:space="preserve">2.2. Общий объем бюджетных ассигнований, предусмотренных на исполнение муниципальных гарантий муниципального образования «Городское поселение город Камызяк </w:t>
      </w:r>
      <w:proofErr w:type="spellStart"/>
      <w:r w:rsidRPr="00B300CE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B300CE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по возможным гарантийным случаям, в плановом периоде 2025 и 2026 годов</w:t>
      </w:r>
    </w:p>
    <w:tbl>
      <w:tblPr>
        <w:tblStyle w:val="a6"/>
        <w:tblW w:w="0" w:type="auto"/>
        <w:tblInd w:w="534" w:type="dxa"/>
        <w:tblLook w:val="04A0"/>
      </w:tblPr>
      <w:tblGrid>
        <w:gridCol w:w="3750"/>
        <w:gridCol w:w="5047"/>
        <w:gridCol w:w="5451"/>
      </w:tblGrid>
      <w:tr w:rsidR="00966C3A" w:rsidRPr="00B300CE" w:rsidTr="00966C3A">
        <w:trPr>
          <w:trHeight w:val="736"/>
        </w:trPr>
        <w:tc>
          <w:tcPr>
            <w:tcW w:w="3827" w:type="dxa"/>
            <w:vMerge w:val="restart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муниципального образования </w:t>
            </w:r>
          </w:p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«Городское поселение город Камызяк </w:t>
            </w: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B300CE">
              <w:rPr>
                <w:rFonts w:ascii="Arial" w:hAnsi="Arial" w:cs="Arial"/>
                <w:sz w:val="24"/>
                <w:szCs w:val="24"/>
              </w:rPr>
              <w:t xml:space="preserve"> муниципального района Астраханской области», в том числе:</w:t>
            </w:r>
          </w:p>
        </w:tc>
        <w:tc>
          <w:tcPr>
            <w:tcW w:w="10915" w:type="dxa"/>
            <w:gridSpan w:val="2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</w:t>
            </w:r>
            <w:proofErr w:type="gramStart"/>
            <w:r w:rsidRPr="00B300C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300CE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966C3A" w:rsidRPr="00B300CE" w:rsidTr="00966C3A">
        <w:trPr>
          <w:trHeight w:val="545"/>
        </w:trPr>
        <w:tc>
          <w:tcPr>
            <w:tcW w:w="3827" w:type="dxa"/>
            <w:vMerge/>
            <w:vAlign w:val="center"/>
          </w:tcPr>
          <w:p w:rsidR="00966C3A" w:rsidRPr="00B300CE" w:rsidRDefault="00966C3A" w:rsidP="00966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670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2026</w:t>
            </w:r>
            <w:bookmarkStart w:id="0" w:name="_GoBack"/>
            <w:bookmarkEnd w:id="0"/>
            <w:r w:rsidRPr="00B300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3A" w:rsidRPr="00B300CE" w:rsidTr="00966C3A">
        <w:tc>
          <w:tcPr>
            <w:tcW w:w="3827" w:type="dxa"/>
            <w:vAlign w:val="center"/>
          </w:tcPr>
          <w:p w:rsidR="00966C3A" w:rsidRPr="00B300CE" w:rsidRDefault="00966C3A" w:rsidP="00966C3A">
            <w:pPr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proofErr w:type="gramStart"/>
            <w:r w:rsidRPr="00B300CE">
              <w:rPr>
                <w:rFonts w:ascii="Arial" w:hAnsi="Arial" w:cs="Arial"/>
                <w:sz w:val="24"/>
                <w:szCs w:val="24"/>
              </w:rPr>
              <w:t>источников внутреннего финансирования дефицита бюджета муниципального образования</w:t>
            </w:r>
            <w:proofErr w:type="gramEnd"/>
            <w:r w:rsidRPr="00B3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6C3A" w:rsidRPr="00B300CE" w:rsidRDefault="00966C3A" w:rsidP="00966C3A">
            <w:pPr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«Городское поселение город Камызяк </w:t>
            </w: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B300CE">
              <w:rPr>
                <w:rFonts w:ascii="Arial" w:hAnsi="Arial" w:cs="Arial"/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5245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0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66C3A" w:rsidRPr="00B300CE" w:rsidTr="00966C3A">
        <w:tc>
          <w:tcPr>
            <w:tcW w:w="3827" w:type="dxa"/>
            <w:vAlign w:val="center"/>
          </w:tcPr>
          <w:p w:rsidR="00966C3A" w:rsidRPr="00B300CE" w:rsidRDefault="00966C3A" w:rsidP="00966C3A">
            <w:pPr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За счет расходов бюджета муниципального образования </w:t>
            </w:r>
          </w:p>
          <w:p w:rsidR="00966C3A" w:rsidRPr="00B300CE" w:rsidRDefault="00966C3A" w:rsidP="00966C3A">
            <w:pPr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 xml:space="preserve">«Городское поселение город Камызяк </w:t>
            </w:r>
            <w:proofErr w:type="spellStart"/>
            <w:r w:rsidRPr="00B300CE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B3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00C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Астраханской области»</w:t>
            </w:r>
          </w:p>
        </w:tc>
        <w:tc>
          <w:tcPr>
            <w:tcW w:w="5245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670" w:type="dxa"/>
            <w:vAlign w:val="center"/>
          </w:tcPr>
          <w:p w:rsidR="00966C3A" w:rsidRPr="00B300CE" w:rsidRDefault="00966C3A" w:rsidP="00966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66C3A" w:rsidRPr="00B300CE" w:rsidRDefault="00966C3A" w:rsidP="00966C3A">
      <w:pPr>
        <w:rPr>
          <w:rFonts w:ascii="Arial" w:hAnsi="Arial" w:cs="Arial"/>
          <w:sz w:val="24"/>
          <w:szCs w:val="24"/>
        </w:rPr>
      </w:pPr>
    </w:p>
    <w:p w:rsidR="00966C3A" w:rsidRPr="00B300CE" w:rsidRDefault="00966C3A" w:rsidP="00966C3A">
      <w:pPr>
        <w:rPr>
          <w:rFonts w:ascii="Arial" w:hAnsi="Arial" w:cs="Arial"/>
          <w:sz w:val="24"/>
          <w:szCs w:val="24"/>
        </w:rPr>
      </w:pPr>
    </w:p>
    <w:p w:rsidR="00966C3A" w:rsidRDefault="00966C3A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Pr="0075126C" w:rsidRDefault="00B945AD" w:rsidP="00B945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5AD" w:rsidRPr="00656ED6" w:rsidRDefault="00B945AD" w:rsidP="000462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45AD" w:rsidRPr="00656ED6" w:rsidSect="00966C3A">
      <w:type w:val="continuous"/>
      <w:pgSz w:w="16834" w:h="11909" w:orient="landscape"/>
      <w:pgMar w:top="1276" w:right="1134" w:bottom="85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FA0"/>
    <w:multiLevelType w:val="multilevel"/>
    <w:tmpl w:val="D01426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CBE"/>
    <w:rsid w:val="00046243"/>
    <w:rsid w:val="00163542"/>
    <w:rsid w:val="001A5D7E"/>
    <w:rsid w:val="001D39B3"/>
    <w:rsid w:val="00227B97"/>
    <w:rsid w:val="00286CBE"/>
    <w:rsid w:val="002E493E"/>
    <w:rsid w:val="003F44AC"/>
    <w:rsid w:val="004962A2"/>
    <w:rsid w:val="00572974"/>
    <w:rsid w:val="00631775"/>
    <w:rsid w:val="00656ED6"/>
    <w:rsid w:val="008A3BD0"/>
    <w:rsid w:val="00966C3A"/>
    <w:rsid w:val="009F379D"/>
    <w:rsid w:val="00B14540"/>
    <w:rsid w:val="00B945AD"/>
    <w:rsid w:val="00BF33C2"/>
    <w:rsid w:val="00DF7C43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C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86CB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286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2E493E"/>
    <w:pPr>
      <w:ind w:left="720"/>
      <w:contextualSpacing/>
    </w:pPr>
  </w:style>
  <w:style w:type="paragraph" w:customStyle="1" w:styleId="ConsPlusNormal">
    <w:name w:val="ConsPlusNormal"/>
    <w:rsid w:val="00656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966C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25503</Words>
  <Characters>145370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2024-01-10T10:07:00Z</cp:lastPrinted>
  <dcterms:created xsi:type="dcterms:W3CDTF">2023-12-28T06:07:00Z</dcterms:created>
  <dcterms:modified xsi:type="dcterms:W3CDTF">2024-01-11T09:52:00Z</dcterms:modified>
</cp:coreProperties>
</file>